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CE812" w14:textId="77777777" w:rsidR="00D50D22" w:rsidRDefault="00D50D22">
      <w:pPr>
        <w:pStyle w:val="BodyText"/>
        <w:spacing w:before="3"/>
        <w:rPr>
          <w:rFonts w:ascii="Palatino Linotype"/>
          <w:sz w:val="18"/>
        </w:rPr>
      </w:pPr>
    </w:p>
    <w:p w14:paraId="03458688" w14:textId="77777777" w:rsidR="00D50D22" w:rsidRDefault="008B5011">
      <w:pPr>
        <w:pStyle w:val="Heading2"/>
        <w:numPr>
          <w:ilvl w:val="0"/>
          <w:numId w:val="4"/>
        </w:numPr>
        <w:tabs>
          <w:tab w:val="left" w:pos="879"/>
          <w:tab w:val="left" w:pos="880"/>
        </w:tabs>
      </w:pPr>
      <w:r>
        <w:t>PURPOSE:</w:t>
      </w:r>
    </w:p>
    <w:p w14:paraId="1D46B6AC" w14:textId="77777777" w:rsidR="00D50D22" w:rsidRDefault="00D50D22">
      <w:pPr>
        <w:pStyle w:val="BodyText"/>
        <w:spacing w:before="11"/>
        <w:rPr>
          <w:b/>
          <w:sz w:val="23"/>
        </w:rPr>
      </w:pPr>
    </w:p>
    <w:p w14:paraId="3CDA9EDB" w14:textId="77777777" w:rsidR="00D50D22" w:rsidRDefault="008B5011">
      <w:pPr>
        <w:pStyle w:val="BodyText"/>
        <w:ind w:left="160" w:right="303"/>
      </w:pPr>
      <w:r>
        <w:t xml:space="preserve">Section 127.007 of the Texas Election Code requires the </w:t>
      </w:r>
      <w:r>
        <w:rPr>
          <w:i/>
        </w:rPr>
        <w:t xml:space="preserve">Manager </w:t>
      </w:r>
      <w:r>
        <w:t>of the central counting station (“CCS”) to “establish and implement a written plan for the orderly operation of the central counting station.” this plan be made available to the public on request not later than 5 p.m. on the fifth day before the date of the election.</w:t>
      </w:r>
    </w:p>
    <w:p w14:paraId="2A0D1525" w14:textId="77777777" w:rsidR="00D50D22" w:rsidRDefault="00D50D22">
      <w:pPr>
        <w:pStyle w:val="BodyText"/>
        <w:spacing w:before="11"/>
        <w:rPr>
          <w:sz w:val="23"/>
        </w:rPr>
      </w:pPr>
    </w:p>
    <w:p w14:paraId="52F10142" w14:textId="77777777" w:rsidR="00D50D22" w:rsidRDefault="008B5011">
      <w:pPr>
        <w:pStyle w:val="BodyText"/>
        <w:ind w:left="160" w:right="303"/>
      </w:pPr>
      <w:r>
        <w:t>Section 127.007(b) provides that a CCS plan “must address the process for comparing the number of voters who signed the combination form with the number of votes cast for an entire election.”</w:t>
      </w:r>
    </w:p>
    <w:p w14:paraId="02CA327F" w14:textId="77777777" w:rsidR="00D50D22" w:rsidRDefault="00D50D22">
      <w:pPr>
        <w:pStyle w:val="BodyText"/>
        <w:spacing w:before="9"/>
        <w:rPr>
          <w:sz w:val="23"/>
        </w:rPr>
      </w:pPr>
    </w:p>
    <w:p w14:paraId="21FFECBC" w14:textId="77777777" w:rsidR="00D50D22" w:rsidRDefault="008B5011">
      <w:pPr>
        <w:pStyle w:val="Heading2"/>
        <w:numPr>
          <w:ilvl w:val="0"/>
          <w:numId w:val="4"/>
        </w:numPr>
        <w:tabs>
          <w:tab w:val="left" w:pos="879"/>
          <w:tab w:val="left" w:pos="880"/>
        </w:tabs>
        <w:spacing w:before="1"/>
      </w:pPr>
      <w:r>
        <w:t>LOCATION:</w:t>
      </w:r>
    </w:p>
    <w:p w14:paraId="72299D6C" w14:textId="77777777" w:rsidR="00D50D22" w:rsidRDefault="00D50D22">
      <w:pPr>
        <w:pStyle w:val="BodyText"/>
        <w:spacing w:before="10"/>
        <w:rPr>
          <w:b/>
          <w:sz w:val="23"/>
        </w:rPr>
      </w:pPr>
    </w:p>
    <w:p w14:paraId="418920C2" w14:textId="4993B463" w:rsidR="00D50D22" w:rsidRDefault="008B5011">
      <w:pPr>
        <w:pStyle w:val="BodyText"/>
        <w:ind w:left="159" w:right="549"/>
      </w:pPr>
      <w:r>
        <w:t xml:space="preserve">The </w:t>
      </w:r>
      <w:r w:rsidR="004E58B1">
        <w:t>Colorado</w:t>
      </w:r>
      <w:r>
        <w:t xml:space="preserve"> County Central Counting Station will be located at </w:t>
      </w:r>
      <w:r w:rsidR="00203335">
        <w:t xml:space="preserve">the </w:t>
      </w:r>
      <w:r w:rsidR="004E58B1">
        <w:t>Colorado</w:t>
      </w:r>
      <w:r>
        <w:t xml:space="preserve"> County </w:t>
      </w:r>
      <w:r w:rsidR="004E58B1">
        <w:t xml:space="preserve">Annex, </w:t>
      </w:r>
      <w:r w:rsidR="00AE286C">
        <w:t>318 Spring St., Suite 101, Columbus, TX 78934</w:t>
      </w:r>
      <w:r>
        <w:t xml:space="preserve">. The Central Counting </w:t>
      </w:r>
      <w:r w:rsidR="00203335">
        <w:t xml:space="preserve">beginning </w:t>
      </w:r>
      <w:r w:rsidR="00AE286C">
        <w:t>at 6:00 p.m. on election day.</w:t>
      </w:r>
    </w:p>
    <w:p w14:paraId="44BA9B4D" w14:textId="77777777" w:rsidR="00D50D22" w:rsidRDefault="00D50D22">
      <w:pPr>
        <w:pStyle w:val="BodyText"/>
        <w:spacing w:before="2"/>
      </w:pPr>
    </w:p>
    <w:p w14:paraId="45E4B73B" w14:textId="77777777" w:rsidR="00D50D22" w:rsidRDefault="008B5011">
      <w:pPr>
        <w:pStyle w:val="Heading2"/>
        <w:numPr>
          <w:ilvl w:val="0"/>
          <w:numId w:val="4"/>
        </w:numPr>
        <w:tabs>
          <w:tab w:val="left" w:pos="879"/>
          <w:tab w:val="left" w:pos="880"/>
        </w:tabs>
        <w:ind w:hanging="721"/>
      </w:pPr>
      <w:r>
        <w:t>CENTRAL COUNTING STATION</w:t>
      </w:r>
      <w:r>
        <w:rPr>
          <w:spacing w:val="-2"/>
        </w:rPr>
        <w:t xml:space="preserve"> </w:t>
      </w:r>
      <w:r>
        <w:t>PERSONNEL:</w:t>
      </w:r>
    </w:p>
    <w:p w14:paraId="72563F9A" w14:textId="77777777" w:rsidR="00D50D22" w:rsidRDefault="00D50D22">
      <w:pPr>
        <w:pStyle w:val="BodyText"/>
        <w:spacing w:before="11"/>
        <w:rPr>
          <w:b/>
          <w:sz w:val="23"/>
        </w:rPr>
      </w:pPr>
    </w:p>
    <w:p w14:paraId="71D2E9BC" w14:textId="77777777" w:rsidR="00D50D22" w:rsidRDefault="008B5011">
      <w:pPr>
        <w:pStyle w:val="BodyText"/>
        <w:ind w:left="160" w:right="723"/>
      </w:pPr>
      <w:r>
        <w:t>The following are the roles and responsibilities inside the Central Counting Station, as contained in Sections 127.002-127.006 of the Texas Election Code:</w:t>
      </w:r>
    </w:p>
    <w:p w14:paraId="435DB5A0" w14:textId="77777777" w:rsidR="00D50D22" w:rsidRDefault="00D50D22">
      <w:pPr>
        <w:pStyle w:val="BodyText"/>
        <w:spacing w:before="1"/>
      </w:pPr>
    </w:p>
    <w:p w14:paraId="7D0D9D5A" w14:textId="25D1E4E8" w:rsidR="00D50D22" w:rsidRDefault="008B5011">
      <w:pPr>
        <w:pStyle w:val="ListParagraph"/>
        <w:numPr>
          <w:ilvl w:val="1"/>
          <w:numId w:val="4"/>
        </w:numPr>
        <w:tabs>
          <w:tab w:val="left" w:pos="879"/>
          <w:tab w:val="left" w:pos="880"/>
        </w:tabs>
        <w:spacing w:before="1"/>
        <w:ind w:right="256"/>
        <w:rPr>
          <w:rFonts w:ascii="Symbol" w:hAnsi="Symbol"/>
          <w:sz w:val="24"/>
        </w:rPr>
      </w:pPr>
      <w:r>
        <w:rPr>
          <w:sz w:val="24"/>
        </w:rPr>
        <w:t xml:space="preserve">The Elections Administrator will serve as the </w:t>
      </w:r>
      <w:r>
        <w:rPr>
          <w:i/>
          <w:sz w:val="24"/>
          <w:u w:val="single"/>
        </w:rPr>
        <w:t>Central Counting Station Manager</w:t>
      </w:r>
      <w:r w:rsidR="00726524">
        <w:rPr>
          <w:i/>
          <w:sz w:val="24"/>
          <w:u w:val="single"/>
        </w:rPr>
        <w:t xml:space="preserve"> and Tabulation Assistant </w:t>
      </w:r>
      <w:r w:rsidR="00726524" w:rsidRPr="00726524">
        <w:rPr>
          <w:iCs/>
          <w:sz w:val="24"/>
        </w:rPr>
        <w:t>to</w:t>
      </w:r>
      <w:r w:rsidRPr="00726524">
        <w:rPr>
          <w:iCs/>
          <w:sz w:val="24"/>
        </w:rPr>
        <w:t xml:space="preserve"> </w:t>
      </w:r>
      <w:r>
        <w:rPr>
          <w:sz w:val="24"/>
        </w:rPr>
        <w:t>manage the overall administration of the station and supervision of personnel.</w:t>
      </w:r>
    </w:p>
    <w:p w14:paraId="0E5A8AEC" w14:textId="77777777" w:rsidR="00D50D22" w:rsidRDefault="00D50D22">
      <w:pPr>
        <w:pStyle w:val="BodyText"/>
        <w:spacing w:before="10"/>
        <w:rPr>
          <w:sz w:val="23"/>
        </w:rPr>
      </w:pPr>
    </w:p>
    <w:p w14:paraId="429031B6" w14:textId="4DAC52EE" w:rsidR="00D50D22" w:rsidRDefault="008B5011">
      <w:pPr>
        <w:pStyle w:val="ListParagraph"/>
        <w:numPr>
          <w:ilvl w:val="1"/>
          <w:numId w:val="4"/>
        </w:numPr>
        <w:tabs>
          <w:tab w:val="left" w:pos="879"/>
          <w:tab w:val="left" w:pos="880"/>
        </w:tabs>
        <w:ind w:right="1142"/>
        <w:rPr>
          <w:rFonts w:ascii="Symbol" w:hAnsi="Symbol"/>
          <w:sz w:val="24"/>
        </w:rPr>
      </w:pPr>
      <w:r>
        <w:rPr>
          <w:sz w:val="24"/>
        </w:rPr>
        <w:t xml:space="preserve">The Voting Systems </w:t>
      </w:r>
      <w:r w:rsidR="00AE286C">
        <w:rPr>
          <w:sz w:val="24"/>
        </w:rPr>
        <w:t>Clerk</w:t>
      </w:r>
      <w:r>
        <w:rPr>
          <w:sz w:val="24"/>
        </w:rPr>
        <w:t xml:space="preserve"> will serve as the </w:t>
      </w:r>
      <w:r>
        <w:rPr>
          <w:i/>
          <w:sz w:val="24"/>
          <w:u w:val="single"/>
        </w:rPr>
        <w:t>Tabulation Supervisor</w:t>
      </w:r>
      <w:r>
        <w:rPr>
          <w:i/>
          <w:sz w:val="24"/>
        </w:rPr>
        <w:t xml:space="preserve"> </w:t>
      </w:r>
      <w:r>
        <w:rPr>
          <w:sz w:val="24"/>
        </w:rPr>
        <w:t>to operate automatic tabulating</w:t>
      </w:r>
      <w:r>
        <w:rPr>
          <w:spacing w:val="-8"/>
          <w:sz w:val="24"/>
        </w:rPr>
        <w:t xml:space="preserve"> </w:t>
      </w:r>
      <w:r>
        <w:rPr>
          <w:sz w:val="24"/>
        </w:rPr>
        <w:t>equipment.</w:t>
      </w:r>
    </w:p>
    <w:p w14:paraId="5AF2E56E" w14:textId="77777777" w:rsidR="00D50D22" w:rsidRDefault="008B5011">
      <w:pPr>
        <w:pStyle w:val="ListParagraph"/>
        <w:numPr>
          <w:ilvl w:val="1"/>
          <w:numId w:val="4"/>
        </w:numPr>
        <w:tabs>
          <w:tab w:val="left" w:pos="879"/>
          <w:tab w:val="left" w:pos="880"/>
        </w:tabs>
        <w:spacing w:before="100"/>
        <w:ind w:left="879" w:right="531"/>
        <w:rPr>
          <w:rFonts w:ascii="Symbol" w:hAnsi="Symbol"/>
          <w:sz w:val="24"/>
        </w:rPr>
      </w:pPr>
      <w:r>
        <w:rPr>
          <w:sz w:val="24"/>
        </w:rPr>
        <w:t xml:space="preserve">The </w:t>
      </w:r>
      <w:r>
        <w:rPr>
          <w:i/>
          <w:sz w:val="24"/>
        </w:rPr>
        <w:t xml:space="preserve">Presiding Judges </w:t>
      </w:r>
      <w:r>
        <w:rPr>
          <w:sz w:val="24"/>
        </w:rPr>
        <w:t>will serve to maintain order at the Central Counting Station, administer oaths, and receive ballots to be</w:t>
      </w:r>
      <w:r>
        <w:rPr>
          <w:spacing w:val="-4"/>
          <w:sz w:val="24"/>
        </w:rPr>
        <w:t xml:space="preserve"> </w:t>
      </w:r>
      <w:r>
        <w:rPr>
          <w:sz w:val="24"/>
        </w:rPr>
        <w:t>counted.</w:t>
      </w:r>
    </w:p>
    <w:p w14:paraId="33588860" w14:textId="77777777" w:rsidR="00D50D22" w:rsidRDefault="00D50D22">
      <w:pPr>
        <w:pStyle w:val="BodyText"/>
        <w:spacing w:before="1"/>
      </w:pPr>
    </w:p>
    <w:p w14:paraId="0608C9D4" w14:textId="77777777" w:rsidR="00D50D22" w:rsidRDefault="008B5011">
      <w:pPr>
        <w:pStyle w:val="BodyText"/>
        <w:spacing w:before="1"/>
        <w:ind w:left="879" w:right="182"/>
      </w:pPr>
      <w:r>
        <w:rPr>
          <w:i/>
        </w:rPr>
        <w:t xml:space="preserve">Note: </w:t>
      </w:r>
      <w:r>
        <w:t xml:space="preserve">The </w:t>
      </w:r>
      <w:r>
        <w:rPr>
          <w:i/>
        </w:rPr>
        <w:t xml:space="preserve">Presiding Judges </w:t>
      </w:r>
      <w:r w:rsidRPr="008A3D0D">
        <w:rPr>
          <w:iCs/>
        </w:rPr>
        <w:t>are</w:t>
      </w:r>
      <w:r>
        <w:rPr>
          <w:i/>
        </w:rPr>
        <w:t xml:space="preserve"> </w:t>
      </w:r>
      <w:r>
        <w:t xml:space="preserve">entitled to compensation at the same rate as a precinct </w:t>
      </w:r>
      <w:r>
        <w:rPr>
          <w:i/>
        </w:rPr>
        <w:t>Presiding Judge</w:t>
      </w:r>
      <w:r>
        <w:t>, except that the counting station judge is entitled to a minimum compensation of five hours' pay regardless of the amount of time worked. (127.005 d)</w:t>
      </w:r>
    </w:p>
    <w:p w14:paraId="1A338583" w14:textId="77777777" w:rsidR="00D50D22" w:rsidRDefault="00D50D22">
      <w:pPr>
        <w:pStyle w:val="BodyText"/>
      </w:pPr>
    </w:p>
    <w:p w14:paraId="4595AE9B" w14:textId="784BDCFA" w:rsidR="00D50D22" w:rsidRDefault="008B5011">
      <w:pPr>
        <w:pStyle w:val="ListParagraph"/>
        <w:numPr>
          <w:ilvl w:val="1"/>
          <w:numId w:val="4"/>
        </w:numPr>
        <w:tabs>
          <w:tab w:val="left" w:pos="880"/>
        </w:tabs>
        <w:ind w:right="165"/>
        <w:jc w:val="both"/>
        <w:rPr>
          <w:rFonts w:ascii="Symbol" w:hAnsi="Symbol"/>
          <w:sz w:val="24"/>
        </w:rPr>
      </w:pPr>
      <w:r>
        <w:rPr>
          <w:i/>
          <w:sz w:val="24"/>
          <w:u w:val="single"/>
        </w:rPr>
        <w:t>Central Counting Station Clerks</w:t>
      </w:r>
      <w:r>
        <w:rPr>
          <w:i/>
          <w:sz w:val="24"/>
        </w:rPr>
        <w:t xml:space="preserve"> </w:t>
      </w:r>
      <w:r>
        <w:rPr>
          <w:sz w:val="24"/>
        </w:rPr>
        <w:t xml:space="preserve">may be appointed as needed by the </w:t>
      </w:r>
      <w:r>
        <w:rPr>
          <w:i/>
          <w:sz w:val="24"/>
        </w:rPr>
        <w:t xml:space="preserve">Central Counting Station Manager </w:t>
      </w:r>
      <w:r>
        <w:rPr>
          <w:sz w:val="24"/>
        </w:rPr>
        <w:t xml:space="preserve">and the </w:t>
      </w:r>
      <w:r>
        <w:rPr>
          <w:i/>
          <w:sz w:val="24"/>
        </w:rPr>
        <w:t xml:space="preserve">Presiding Judges </w:t>
      </w:r>
      <w:r>
        <w:rPr>
          <w:sz w:val="24"/>
        </w:rPr>
        <w:t xml:space="preserve">as outlined </w:t>
      </w:r>
      <w:r w:rsidR="00203335">
        <w:rPr>
          <w:sz w:val="24"/>
        </w:rPr>
        <w:t xml:space="preserve">in </w:t>
      </w:r>
      <w:r>
        <w:rPr>
          <w:sz w:val="24"/>
        </w:rPr>
        <w:t>Section 127.006 of the Election Code.</w:t>
      </w:r>
    </w:p>
    <w:p w14:paraId="1A585D1B" w14:textId="77777777" w:rsidR="00D50D22" w:rsidRDefault="00D50D22">
      <w:pPr>
        <w:pStyle w:val="BodyText"/>
      </w:pPr>
    </w:p>
    <w:p w14:paraId="4AF8A4C2" w14:textId="77777777" w:rsidR="00D50D22" w:rsidRDefault="008B5011">
      <w:pPr>
        <w:pStyle w:val="BodyText"/>
        <w:ind w:left="880" w:right="153"/>
      </w:pPr>
      <w:r>
        <w:rPr>
          <w:i/>
        </w:rPr>
        <w:t xml:space="preserve">Note: </w:t>
      </w:r>
      <w:r>
        <w:t xml:space="preserve">To be eligible to serve as a clerk a person must be a qualified voter of the county in which the central counting station is located. The general custodian of election records, an employee of the custodian, or any other employee of a political subdivision is not ineligible to serve as a clerk under this section because the person </w:t>
      </w:r>
      <w:r>
        <w:lastRenderedPageBreak/>
        <w:t xml:space="preserve">is a qualified voter of a county other than the county in which the central counting station is located or because of the custodian's status as a candidate or </w:t>
      </w:r>
      <w:proofErr w:type="gramStart"/>
      <w:r>
        <w:t>officeholder.</w:t>
      </w:r>
      <w:proofErr w:type="gramEnd"/>
      <w:r>
        <w:t xml:space="preserve"> (127.006 b)</w:t>
      </w:r>
    </w:p>
    <w:p w14:paraId="3FD5790C" w14:textId="77777777" w:rsidR="00D50D22" w:rsidRDefault="00D50D22">
      <w:pPr>
        <w:pStyle w:val="BodyText"/>
        <w:spacing w:before="1"/>
      </w:pPr>
    </w:p>
    <w:p w14:paraId="7B91A1A4" w14:textId="77777777" w:rsidR="00D50D22" w:rsidRDefault="008B5011">
      <w:pPr>
        <w:ind w:left="879" w:right="291"/>
        <w:jc w:val="both"/>
        <w:rPr>
          <w:sz w:val="24"/>
        </w:rPr>
      </w:pPr>
      <w:r>
        <w:rPr>
          <w:sz w:val="24"/>
        </w:rPr>
        <w:t xml:space="preserve">A clerk appointed by the </w:t>
      </w:r>
      <w:r>
        <w:rPr>
          <w:i/>
          <w:sz w:val="24"/>
        </w:rPr>
        <w:t xml:space="preserve">Manager </w:t>
      </w:r>
      <w:r>
        <w:rPr>
          <w:sz w:val="24"/>
        </w:rPr>
        <w:t xml:space="preserve">serves under the </w:t>
      </w:r>
      <w:r>
        <w:rPr>
          <w:i/>
          <w:sz w:val="24"/>
        </w:rPr>
        <w:t xml:space="preserve">Manager </w:t>
      </w:r>
      <w:r>
        <w:rPr>
          <w:sz w:val="24"/>
        </w:rPr>
        <w:t xml:space="preserve">and shall perform the functions directed by the </w:t>
      </w:r>
      <w:r>
        <w:rPr>
          <w:i/>
          <w:sz w:val="24"/>
        </w:rPr>
        <w:t>Manager</w:t>
      </w:r>
      <w:r>
        <w:rPr>
          <w:sz w:val="24"/>
        </w:rPr>
        <w:t xml:space="preserve">. A clerk appointed by the </w:t>
      </w:r>
      <w:r>
        <w:rPr>
          <w:i/>
          <w:sz w:val="24"/>
        </w:rPr>
        <w:t xml:space="preserve">Presiding Judge </w:t>
      </w:r>
      <w:r>
        <w:rPr>
          <w:sz w:val="24"/>
        </w:rPr>
        <w:t xml:space="preserve">serves under the </w:t>
      </w:r>
      <w:r>
        <w:rPr>
          <w:i/>
          <w:sz w:val="24"/>
        </w:rPr>
        <w:t xml:space="preserve">Presiding Judge </w:t>
      </w:r>
      <w:r>
        <w:rPr>
          <w:sz w:val="24"/>
        </w:rPr>
        <w:t xml:space="preserve">and shall perform the functions directed by the </w:t>
      </w:r>
      <w:r>
        <w:rPr>
          <w:i/>
          <w:sz w:val="24"/>
        </w:rPr>
        <w:t xml:space="preserve">Presiding Judge. </w:t>
      </w:r>
      <w:r>
        <w:rPr>
          <w:sz w:val="24"/>
        </w:rPr>
        <w:t>(127.006 c)</w:t>
      </w:r>
    </w:p>
    <w:p w14:paraId="1CF2FA14" w14:textId="77777777" w:rsidR="00D50D22" w:rsidRDefault="00D50D22">
      <w:pPr>
        <w:pStyle w:val="BodyText"/>
        <w:spacing w:before="11"/>
        <w:rPr>
          <w:sz w:val="23"/>
        </w:rPr>
      </w:pPr>
    </w:p>
    <w:p w14:paraId="3070A184" w14:textId="77777777" w:rsidR="00D50D22" w:rsidRDefault="008B5011">
      <w:pPr>
        <w:pStyle w:val="BodyText"/>
        <w:ind w:left="879" w:right="187"/>
      </w:pPr>
      <w:r>
        <w:t>A clerk is entitled to compensation at the same rate as a precinct election clerk, except that a clerk who serves for the entire time a counting station is in operation is entitled to a minimum compensation of three hours' pay regardless of the amount of time worked. (127.006 d)</w:t>
      </w:r>
    </w:p>
    <w:p w14:paraId="6BF10D08" w14:textId="77777777" w:rsidR="00D50D22" w:rsidRDefault="00D50D22">
      <w:pPr>
        <w:pStyle w:val="BodyText"/>
        <w:spacing w:before="11"/>
        <w:rPr>
          <w:sz w:val="23"/>
        </w:rPr>
      </w:pPr>
    </w:p>
    <w:p w14:paraId="198DE212" w14:textId="77777777" w:rsidR="00D50D22" w:rsidRDefault="008B5011">
      <w:pPr>
        <w:pStyle w:val="Heading2"/>
        <w:numPr>
          <w:ilvl w:val="0"/>
          <w:numId w:val="4"/>
        </w:numPr>
        <w:tabs>
          <w:tab w:val="left" w:pos="879"/>
          <w:tab w:val="left" w:pos="880"/>
        </w:tabs>
        <w:ind w:hanging="721"/>
      </w:pPr>
      <w:r>
        <w:t>PROCEDURES FOR CONVENING THE CENTRAL COUNTING</w:t>
      </w:r>
      <w:r>
        <w:rPr>
          <w:spacing w:val="-7"/>
        </w:rPr>
        <w:t xml:space="preserve"> </w:t>
      </w:r>
      <w:r>
        <w:t>STATION:</w:t>
      </w:r>
    </w:p>
    <w:p w14:paraId="7326913F" w14:textId="77777777" w:rsidR="00D50D22" w:rsidRDefault="00D50D22">
      <w:pPr>
        <w:pStyle w:val="BodyText"/>
        <w:spacing w:before="1"/>
        <w:rPr>
          <w:b/>
        </w:rPr>
      </w:pPr>
    </w:p>
    <w:p w14:paraId="299F0D62" w14:textId="77777777" w:rsidR="00D50D22" w:rsidRDefault="008B5011">
      <w:pPr>
        <w:pStyle w:val="BodyText"/>
        <w:spacing w:before="1"/>
        <w:ind w:left="160" w:right="453"/>
      </w:pPr>
      <w:r>
        <w:t>Section 87.0241 of the Texas Election Code dictates when an entity is permitted to count ballots.</w:t>
      </w:r>
    </w:p>
    <w:p w14:paraId="55D126DE" w14:textId="77777777" w:rsidR="00D50D22" w:rsidRDefault="00D50D22">
      <w:pPr>
        <w:pStyle w:val="BodyText"/>
        <w:spacing w:before="9"/>
        <w:rPr>
          <w:sz w:val="23"/>
        </w:rPr>
      </w:pPr>
    </w:p>
    <w:p w14:paraId="53CCEA50" w14:textId="77777777" w:rsidR="00D50D22" w:rsidRDefault="008B5011">
      <w:pPr>
        <w:spacing w:before="1"/>
        <w:ind w:left="160" w:right="1042"/>
        <w:rPr>
          <w:sz w:val="24"/>
        </w:rPr>
      </w:pPr>
      <w:r>
        <w:rPr>
          <w:sz w:val="24"/>
        </w:rPr>
        <w:t xml:space="preserve">The Central Counting Station will convene based on the size and type of election as determined by the </w:t>
      </w:r>
      <w:r>
        <w:rPr>
          <w:i/>
          <w:sz w:val="24"/>
        </w:rPr>
        <w:t xml:space="preserve">Central Counting Station Manager </w:t>
      </w:r>
      <w:r>
        <w:rPr>
          <w:sz w:val="24"/>
        </w:rPr>
        <w:t xml:space="preserve">and the </w:t>
      </w:r>
      <w:r>
        <w:rPr>
          <w:i/>
          <w:sz w:val="24"/>
        </w:rPr>
        <w:t>Presiding Judges</w:t>
      </w:r>
      <w:r>
        <w:rPr>
          <w:sz w:val="24"/>
        </w:rPr>
        <w:t>.</w:t>
      </w:r>
    </w:p>
    <w:p w14:paraId="7745ECD4" w14:textId="77777777" w:rsidR="00D50D22" w:rsidRDefault="00D50D22">
      <w:pPr>
        <w:rPr>
          <w:sz w:val="24"/>
        </w:rPr>
        <w:sectPr w:rsidR="00D50D22" w:rsidSect="00CA25CA">
          <w:headerReference w:type="default" r:id="rId7"/>
          <w:footerReference w:type="default" r:id="rId8"/>
          <w:pgSz w:w="12240" w:h="15840"/>
          <w:pgMar w:top="1500" w:right="1300" w:bottom="1160" w:left="1280" w:header="0" w:footer="971" w:gutter="0"/>
          <w:pgNumType w:start="1"/>
          <w:cols w:space="720"/>
        </w:sectPr>
      </w:pPr>
    </w:p>
    <w:p w14:paraId="509B8530" w14:textId="77777777" w:rsidR="00D50D22" w:rsidRDefault="00D50D22">
      <w:pPr>
        <w:pStyle w:val="BodyText"/>
        <w:spacing w:before="4"/>
        <w:rPr>
          <w:sz w:val="15"/>
        </w:rPr>
      </w:pPr>
    </w:p>
    <w:p w14:paraId="79516C28" w14:textId="7F426BFE" w:rsidR="00D50D22" w:rsidRDefault="008B5011">
      <w:pPr>
        <w:pStyle w:val="BodyText"/>
        <w:spacing w:before="101"/>
        <w:ind w:left="160" w:right="426"/>
      </w:pPr>
      <w:r>
        <w:t xml:space="preserve">The Early Voting Ballot Board will begin the process to count early voting mail ballots </w:t>
      </w:r>
      <w:r w:rsidR="00AE286C">
        <w:t>as posted by the EVBB Presiding Judge.</w:t>
      </w:r>
    </w:p>
    <w:p w14:paraId="43AF460C" w14:textId="77777777" w:rsidR="00D50D22" w:rsidRDefault="00D50D22">
      <w:pPr>
        <w:pStyle w:val="BodyText"/>
      </w:pPr>
    </w:p>
    <w:p w14:paraId="361F1C97" w14:textId="55E10991" w:rsidR="00D50D22" w:rsidRDefault="008B5011">
      <w:pPr>
        <w:pStyle w:val="BodyText"/>
        <w:ind w:left="160" w:right="147"/>
      </w:pPr>
      <w:r>
        <w:t>The Central Counting Station will begin the process to count early voting in-person ballots</w:t>
      </w:r>
      <w:r w:rsidR="00AE286C">
        <w:t xml:space="preserve"> on election day at 6:00 p.m. </w:t>
      </w:r>
      <w:r>
        <w:t xml:space="preserve"> In accordance with Section 127.093 of the Texas Election Code, the second test of tabulating equipment will be conducted prior to beginning the process to count early voting</w:t>
      </w:r>
      <w:r>
        <w:rPr>
          <w:spacing w:val="-5"/>
        </w:rPr>
        <w:t xml:space="preserve"> </w:t>
      </w:r>
      <w:r>
        <w:t>ballots.</w:t>
      </w:r>
    </w:p>
    <w:p w14:paraId="6298ABB7" w14:textId="77777777" w:rsidR="00D50D22" w:rsidRDefault="00D50D22">
      <w:pPr>
        <w:pStyle w:val="BodyText"/>
      </w:pPr>
    </w:p>
    <w:p w14:paraId="160063AD" w14:textId="715DA0A4" w:rsidR="00D50D22" w:rsidRDefault="008B5011">
      <w:pPr>
        <w:pStyle w:val="BodyText"/>
        <w:ind w:left="160" w:right="998"/>
      </w:pPr>
      <w:r>
        <w:t xml:space="preserve">The Central Counting Station will begin the process to count election day ballots on </w:t>
      </w:r>
      <w:r w:rsidR="00AE286C">
        <w:t>election day</w:t>
      </w:r>
      <w:r>
        <w:t xml:space="preserve"> at 7:00p.m.</w:t>
      </w:r>
    </w:p>
    <w:p w14:paraId="27FC8F4F" w14:textId="77777777" w:rsidR="00D50D22" w:rsidRDefault="00D50D22">
      <w:pPr>
        <w:pStyle w:val="BodyText"/>
      </w:pPr>
    </w:p>
    <w:p w14:paraId="1F128AAA" w14:textId="305E75DB" w:rsidR="00D50D22" w:rsidRDefault="008B5011">
      <w:pPr>
        <w:pStyle w:val="BodyText"/>
        <w:spacing w:before="1"/>
        <w:ind w:left="160" w:right="426"/>
      </w:pPr>
      <w:r>
        <w:t xml:space="preserve">The Central Counting Station will begin the process to count accepted provisional ballots and accepted late ballots by mail </w:t>
      </w:r>
      <w:r w:rsidR="00AE286C">
        <w:t xml:space="preserve">within </w:t>
      </w:r>
      <w:r w:rsidR="00F01CCF">
        <w:t>9</w:t>
      </w:r>
      <w:r w:rsidR="00AE286C">
        <w:t xml:space="preserve"> days of election day</w:t>
      </w:r>
      <w:r w:rsidR="00F01CCF">
        <w:t xml:space="preserve"> – Section 65.051 of the Texas Election Code.</w:t>
      </w:r>
    </w:p>
    <w:p w14:paraId="255E61BE" w14:textId="77777777" w:rsidR="00D50D22" w:rsidRDefault="00D50D22">
      <w:pPr>
        <w:pStyle w:val="BodyText"/>
        <w:rPr>
          <w:sz w:val="28"/>
        </w:rPr>
      </w:pPr>
    </w:p>
    <w:p w14:paraId="30D88287" w14:textId="77777777" w:rsidR="00D50D22" w:rsidRDefault="008B5011">
      <w:pPr>
        <w:pStyle w:val="Heading2"/>
        <w:numPr>
          <w:ilvl w:val="0"/>
          <w:numId w:val="4"/>
        </w:numPr>
        <w:tabs>
          <w:tab w:val="left" w:pos="879"/>
          <w:tab w:val="left" w:pos="880"/>
        </w:tabs>
        <w:spacing w:before="234"/>
      </w:pPr>
      <w:r>
        <w:t>ADMINISTRATION OF</w:t>
      </w:r>
      <w:r>
        <w:rPr>
          <w:spacing w:val="-2"/>
        </w:rPr>
        <w:t xml:space="preserve"> </w:t>
      </w:r>
      <w:r>
        <w:t>OATHS:</w:t>
      </w:r>
    </w:p>
    <w:p w14:paraId="7D1439F9" w14:textId="77777777" w:rsidR="00D50D22" w:rsidRDefault="00D50D22">
      <w:pPr>
        <w:pStyle w:val="BodyText"/>
        <w:spacing w:before="11"/>
        <w:rPr>
          <w:b/>
          <w:sz w:val="23"/>
        </w:rPr>
      </w:pPr>
    </w:p>
    <w:p w14:paraId="0C0109DC" w14:textId="77777777" w:rsidR="00D50D22" w:rsidRDefault="008B5011">
      <w:pPr>
        <w:pStyle w:val="BodyText"/>
        <w:ind w:left="160" w:right="1123"/>
        <w:jc w:val="both"/>
      </w:pPr>
      <w:r>
        <w:t>Section 127.0015 of the Texas Election Code prescribes a required oath for all CCS personnel. The administration of oaths must take place prior to those individuals commencing any of their duties at the central counting station.</w:t>
      </w:r>
    </w:p>
    <w:p w14:paraId="1EE3EEE7" w14:textId="77777777" w:rsidR="00D50D22" w:rsidRDefault="00D50D22">
      <w:pPr>
        <w:pStyle w:val="BodyText"/>
      </w:pPr>
    </w:p>
    <w:p w14:paraId="2950CD51" w14:textId="77777777" w:rsidR="00D50D22" w:rsidRDefault="008B5011">
      <w:pPr>
        <w:pStyle w:val="BodyText"/>
        <w:ind w:left="160" w:right="337"/>
        <w:jc w:val="both"/>
      </w:pPr>
      <w:r>
        <w:t>This oath should be administered verbally to all members of the early voting ballot board and all personnel at the central counting station prior to the performance of any duties by the board or the central counting station.</w:t>
      </w:r>
    </w:p>
    <w:p w14:paraId="1BE15526" w14:textId="77777777" w:rsidR="00D50D22" w:rsidRDefault="00D50D22">
      <w:pPr>
        <w:pStyle w:val="BodyText"/>
      </w:pPr>
    </w:p>
    <w:p w14:paraId="7E43314D" w14:textId="77777777" w:rsidR="00D50D22" w:rsidRDefault="008B5011">
      <w:pPr>
        <w:spacing w:before="1"/>
        <w:ind w:left="160" w:right="187"/>
        <w:rPr>
          <w:i/>
          <w:sz w:val="28"/>
        </w:rPr>
      </w:pPr>
      <w:r>
        <w:rPr>
          <w:i/>
          <w:sz w:val="28"/>
        </w:rPr>
        <w:t>For use in Primary Elections, General Election for State and County Officers, Elections ordered by the Governor: "I swear (or affirm) that I will objectively work to be sure every eligible voter's vote is accepted and counted, and that only the ballots of those voters who violated the Texas Election Code will be rejected. I will make every effort to correctly reflect the voter's intent when it can be clearly determined. I will not work alone when ballots are present and will work only in the presence of a member of a political party different from my own. I will faithfully perform my duty as an officer of the election and guard the purity of the</w:t>
      </w:r>
      <w:r>
        <w:rPr>
          <w:i/>
          <w:spacing w:val="-2"/>
          <w:sz w:val="28"/>
        </w:rPr>
        <w:t xml:space="preserve"> </w:t>
      </w:r>
      <w:r>
        <w:rPr>
          <w:i/>
          <w:sz w:val="28"/>
        </w:rPr>
        <w:t>election."</w:t>
      </w:r>
    </w:p>
    <w:p w14:paraId="72C75F1D" w14:textId="77777777" w:rsidR="00D50D22" w:rsidRDefault="00D50D22">
      <w:pPr>
        <w:pStyle w:val="BodyText"/>
        <w:rPr>
          <w:i/>
          <w:sz w:val="32"/>
        </w:rPr>
      </w:pPr>
    </w:p>
    <w:p w14:paraId="6598DD62" w14:textId="77777777" w:rsidR="00D50D22" w:rsidRDefault="008B5011">
      <w:pPr>
        <w:pStyle w:val="Heading2"/>
        <w:numPr>
          <w:ilvl w:val="0"/>
          <w:numId w:val="4"/>
        </w:numPr>
        <w:tabs>
          <w:tab w:val="left" w:pos="879"/>
          <w:tab w:val="left" w:pos="880"/>
        </w:tabs>
        <w:spacing w:before="234"/>
      </w:pPr>
      <w:r>
        <w:t xml:space="preserve">INTAKE OF BALLOTS, ELECTRONIC </w:t>
      </w:r>
      <w:proofErr w:type="gramStart"/>
      <w:r>
        <w:t>MEDIA</w:t>
      </w:r>
      <w:proofErr w:type="gramEnd"/>
      <w:r>
        <w:t xml:space="preserve"> AND</w:t>
      </w:r>
      <w:r>
        <w:rPr>
          <w:spacing w:val="-8"/>
        </w:rPr>
        <w:t xml:space="preserve"> </w:t>
      </w:r>
      <w:r>
        <w:t>SUPPLIES:</w:t>
      </w:r>
    </w:p>
    <w:p w14:paraId="3471F090" w14:textId="77777777" w:rsidR="00D50D22" w:rsidRDefault="00D50D22">
      <w:pPr>
        <w:pStyle w:val="BodyText"/>
        <w:spacing w:before="10"/>
        <w:rPr>
          <w:b/>
          <w:sz w:val="23"/>
        </w:rPr>
      </w:pPr>
    </w:p>
    <w:p w14:paraId="122696BD" w14:textId="77777777" w:rsidR="00D50D22" w:rsidRDefault="008B5011">
      <w:pPr>
        <w:pStyle w:val="BodyText"/>
        <w:ind w:left="160" w:right="286"/>
      </w:pPr>
      <w:r>
        <w:t>Sections 129.051 and 129.052 of the Texas Election Code require the general custodian of election records to develop certain procedures related to inventory control and chain of custody of voting system equipment and electronic media associated with this equipment,</w:t>
      </w:r>
    </w:p>
    <w:p w14:paraId="6D717CA4" w14:textId="77777777" w:rsidR="00D50D22" w:rsidRDefault="00D50D22">
      <w:pPr>
        <w:sectPr w:rsidR="00D50D22">
          <w:pgSz w:w="12240" w:h="15840"/>
          <w:pgMar w:top="1500" w:right="1300" w:bottom="1160" w:left="1280" w:header="0" w:footer="971" w:gutter="0"/>
          <w:cols w:space="720"/>
        </w:sectPr>
      </w:pPr>
    </w:p>
    <w:p w14:paraId="35C79152" w14:textId="77777777" w:rsidR="00D50D22" w:rsidRDefault="00D50D22">
      <w:pPr>
        <w:pStyle w:val="BodyText"/>
        <w:spacing w:before="4"/>
        <w:rPr>
          <w:sz w:val="15"/>
        </w:rPr>
      </w:pPr>
    </w:p>
    <w:p w14:paraId="441EC670" w14:textId="77777777" w:rsidR="00D50D22" w:rsidRDefault="008B5011">
      <w:pPr>
        <w:pStyle w:val="BodyText"/>
        <w:spacing w:before="101"/>
        <w:ind w:left="160" w:right="313"/>
      </w:pPr>
      <w:r>
        <w:t>providing for verification of equipment identifiers, verification of seals, and verification of chain of custody.</w:t>
      </w:r>
    </w:p>
    <w:p w14:paraId="6BAF93BF" w14:textId="77777777" w:rsidR="00D50D22" w:rsidRDefault="00D50D22">
      <w:pPr>
        <w:pStyle w:val="BodyText"/>
      </w:pPr>
    </w:p>
    <w:p w14:paraId="49C3F727" w14:textId="5BBC813D" w:rsidR="00D50D22" w:rsidRDefault="008B5011">
      <w:pPr>
        <w:pStyle w:val="ListParagraph"/>
        <w:numPr>
          <w:ilvl w:val="0"/>
          <w:numId w:val="3"/>
        </w:numPr>
        <w:tabs>
          <w:tab w:val="left" w:pos="1240"/>
        </w:tabs>
        <w:ind w:left="1239" w:right="357"/>
        <w:rPr>
          <w:sz w:val="24"/>
        </w:rPr>
      </w:pPr>
      <w:r>
        <w:rPr>
          <w:sz w:val="24"/>
        </w:rPr>
        <w:t xml:space="preserve">Election Judge, or their designee, brings paper ballots (in sealed ballot bin) and USB-Drives (in sealed </w:t>
      </w:r>
      <w:r w:rsidR="00AE286C">
        <w:rPr>
          <w:sz w:val="24"/>
        </w:rPr>
        <w:t>bin</w:t>
      </w:r>
      <w:r>
        <w:rPr>
          <w:sz w:val="24"/>
        </w:rPr>
        <w:t xml:space="preserve">) to the </w:t>
      </w:r>
      <w:r w:rsidR="004E58B1">
        <w:rPr>
          <w:sz w:val="24"/>
        </w:rPr>
        <w:t>Colorado</w:t>
      </w:r>
      <w:r>
        <w:rPr>
          <w:sz w:val="24"/>
        </w:rPr>
        <w:t xml:space="preserve"> County Elections Department.</w:t>
      </w:r>
    </w:p>
    <w:p w14:paraId="7DED7B3D" w14:textId="42F29E3C" w:rsidR="00D50D22" w:rsidRDefault="008B5011">
      <w:pPr>
        <w:pStyle w:val="ListParagraph"/>
        <w:numPr>
          <w:ilvl w:val="0"/>
          <w:numId w:val="3"/>
        </w:numPr>
        <w:tabs>
          <w:tab w:val="left" w:pos="1240"/>
        </w:tabs>
        <w:spacing w:before="1"/>
        <w:ind w:left="1239" w:right="554"/>
        <w:rPr>
          <w:sz w:val="24"/>
        </w:rPr>
      </w:pPr>
      <w:r>
        <w:rPr>
          <w:sz w:val="24"/>
        </w:rPr>
        <w:t>Intake personnel will verify the seals on the bins are the same as the seal numbers on the seal</w:t>
      </w:r>
      <w:r>
        <w:rPr>
          <w:spacing w:val="-9"/>
          <w:sz w:val="24"/>
        </w:rPr>
        <w:t xml:space="preserve"> </w:t>
      </w:r>
      <w:r>
        <w:rPr>
          <w:sz w:val="24"/>
        </w:rPr>
        <w:t xml:space="preserve">log.  The USB will be given to the </w:t>
      </w:r>
      <w:r w:rsidRPr="00922A8C">
        <w:rPr>
          <w:i/>
          <w:iCs/>
          <w:sz w:val="24"/>
        </w:rPr>
        <w:t>Tabulation Supervisor</w:t>
      </w:r>
      <w:r>
        <w:rPr>
          <w:sz w:val="24"/>
        </w:rPr>
        <w:t xml:space="preserve"> </w:t>
      </w:r>
    </w:p>
    <w:p w14:paraId="1A9DDED4" w14:textId="532E3ED7" w:rsidR="00D50D22" w:rsidRDefault="008B5011">
      <w:pPr>
        <w:pStyle w:val="ListParagraph"/>
        <w:numPr>
          <w:ilvl w:val="0"/>
          <w:numId w:val="3"/>
        </w:numPr>
        <w:tabs>
          <w:tab w:val="left" w:pos="1240"/>
        </w:tabs>
        <w:ind w:left="1239" w:right="265"/>
        <w:rPr>
          <w:i/>
          <w:sz w:val="24"/>
        </w:rPr>
      </w:pPr>
      <w:r>
        <w:rPr>
          <w:sz w:val="24"/>
        </w:rPr>
        <w:t xml:space="preserve">Intake personnel will deliver the ballot bin </w:t>
      </w:r>
      <w:r w:rsidR="00F01CCF">
        <w:rPr>
          <w:sz w:val="24"/>
        </w:rPr>
        <w:t xml:space="preserve">and supplies to the storage area under the supervision of the </w:t>
      </w:r>
      <w:r w:rsidR="00F01CCF" w:rsidRPr="00922A8C">
        <w:rPr>
          <w:i/>
          <w:iCs/>
          <w:sz w:val="24"/>
        </w:rPr>
        <w:t>Presiding Judge</w:t>
      </w:r>
      <w:r w:rsidR="00F01CCF">
        <w:rPr>
          <w:sz w:val="24"/>
        </w:rPr>
        <w:t>.</w:t>
      </w:r>
    </w:p>
    <w:p w14:paraId="357A34AC" w14:textId="77777777" w:rsidR="00D50D22" w:rsidRDefault="00D50D22">
      <w:pPr>
        <w:pStyle w:val="BodyText"/>
        <w:rPr>
          <w:i/>
          <w:sz w:val="28"/>
        </w:rPr>
      </w:pPr>
    </w:p>
    <w:p w14:paraId="2C43732B" w14:textId="77777777" w:rsidR="00D50D22" w:rsidRDefault="008B5011">
      <w:pPr>
        <w:pStyle w:val="Heading2"/>
        <w:numPr>
          <w:ilvl w:val="0"/>
          <w:numId w:val="4"/>
        </w:numPr>
        <w:tabs>
          <w:tab w:val="left" w:pos="879"/>
          <w:tab w:val="left" w:pos="880"/>
        </w:tabs>
        <w:spacing w:before="233"/>
        <w:ind w:hanging="721"/>
      </w:pPr>
      <w:r>
        <w:t>DUPLICATION OF</w:t>
      </w:r>
      <w:r>
        <w:rPr>
          <w:spacing w:val="-2"/>
        </w:rPr>
        <w:t xml:space="preserve"> </w:t>
      </w:r>
      <w:r>
        <w:t>BALLOTS:</w:t>
      </w:r>
    </w:p>
    <w:p w14:paraId="32A5F371" w14:textId="77777777" w:rsidR="00D50D22" w:rsidRDefault="00D50D22">
      <w:pPr>
        <w:pStyle w:val="BodyText"/>
        <w:spacing w:before="1"/>
        <w:rPr>
          <w:b/>
        </w:rPr>
      </w:pPr>
    </w:p>
    <w:p w14:paraId="23790015" w14:textId="77777777" w:rsidR="00D50D22" w:rsidRDefault="008B5011">
      <w:pPr>
        <w:pStyle w:val="BodyText"/>
        <w:ind w:left="159" w:right="303"/>
      </w:pPr>
      <w:r>
        <w:t>Certain ballots that are counted with automatic tabulating equipment may have to be duplicated if the ballot is damaged or cannot be read with the equipment.</w:t>
      </w:r>
    </w:p>
    <w:p w14:paraId="7404EAC9" w14:textId="77777777" w:rsidR="00D50D22" w:rsidRDefault="00D50D22">
      <w:pPr>
        <w:pStyle w:val="BodyText"/>
        <w:spacing w:before="1"/>
      </w:pPr>
    </w:p>
    <w:p w14:paraId="7BB013F5" w14:textId="193F851B" w:rsidR="00D50D22" w:rsidRDefault="008B5011">
      <w:pPr>
        <w:pStyle w:val="BodyText"/>
        <w:ind w:left="1239" w:right="507" w:hanging="360"/>
        <w:jc w:val="both"/>
      </w:pPr>
      <w:r>
        <w:t xml:space="preserve">1. The </w:t>
      </w:r>
      <w:r>
        <w:rPr>
          <w:i/>
        </w:rPr>
        <w:t xml:space="preserve">Presiding Judge </w:t>
      </w:r>
      <w:r w:rsidR="002C7B01">
        <w:rPr>
          <w:i/>
        </w:rPr>
        <w:t>(</w:t>
      </w:r>
      <w:r>
        <w:rPr>
          <w:i/>
        </w:rPr>
        <w:t>of each party</w:t>
      </w:r>
      <w:r w:rsidR="002C7B01">
        <w:rPr>
          <w:i/>
        </w:rPr>
        <w:t>)</w:t>
      </w:r>
      <w:r>
        <w:t>, with any assistants they deemed necessary, will duplicate any damaged ballots in accordance with Section 127.126 of the Texas Election Code.</w:t>
      </w:r>
    </w:p>
    <w:p w14:paraId="2CFA906C" w14:textId="77777777" w:rsidR="00D50D22" w:rsidRDefault="00D50D22">
      <w:pPr>
        <w:pStyle w:val="BodyText"/>
      </w:pPr>
    </w:p>
    <w:p w14:paraId="238340CC" w14:textId="77777777" w:rsidR="00D50D22" w:rsidRDefault="008B5011">
      <w:pPr>
        <w:pStyle w:val="Heading2"/>
        <w:numPr>
          <w:ilvl w:val="0"/>
          <w:numId w:val="4"/>
        </w:numPr>
        <w:tabs>
          <w:tab w:val="left" w:pos="879"/>
          <w:tab w:val="left" w:pos="880"/>
        </w:tabs>
        <w:ind w:hanging="721"/>
      </w:pPr>
      <w:r>
        <w:t>RESOLVING VOTER</w:t>
      </w:r>
      <w:r>
        <w:rPr>
          <w:spacing w:val="-2"/>
        </w:rPr>
        <w:t xml:space="preserve"> </w:t>
      </w:r>
      <w:r>
        <w:t>INTENT:</w:t>
      </w:r>
    </w:p>
    <w:p w14:paraId="7D59A979" w14:textId="77777777" w:rsidR="00D50D22" w:rsidRDefault="00D50D22">
      <w:pPr>
        <w:pStyle w:val="BodyText"/>
        <w:spacing w:before="10"/>
        <w:rPr>
          <w:b/>
          <w:sz w:val="23"/>
        </w:rPr>
      </w:pPr>
    </w:p>
    <w:p w14:paraId="73C77F37" w14:textId="77777777" w:rsidR="00D50D22" w:rsidRDefault="008B5011">
      <w:pPr>
        <w:pStyle w:val="BodyText"/>
        <w:spacing w:before="1"/>
        <w:ind w:left="159" w:right="186"/>
      </w:pPr>
      <w:r>
        <w:t xml:space="preserve">At the direction of the </w:t>
      </w:r>
      <w:r>
        <w:rPr>
          <w:i/>
        </w:rPr>
        <w:t>Presiding Judge of each party</w:t>
      </w:r>
      <w:r>
        <w:t>, CCS clerks will resolve any voter intent questions on the ballots as they are duplicated or manually counted, as applicable</w:t>
      </w:r>
    </w:p>
    <w:p w14:paraId="47684F5A" w14:textId="77777777" w:rsidR="00D50D22" w:rsidRDefault="00D50D22">
      <w:pPr>
        <w:pStyle w:val="BodyText"/>
      </w:pPr>
    </w:p>
    <w:p w14:paraId="07B8F89B" w14:textId="280E3FF7" w:rsidR="00D50D22" w:rsidRDefault="008B5011">
      <w:pPr>
        <w:pStyle w:val="ListParagraph"/>
        <w:numPr>
          <w:ilvl w:val="0"/>
          <w:numId w:val="2"/>
        </w:numPr>
        <w:tabs>
          <w:tab w:val="left" w:pos="1240"/>
        </w:tabs>
        <w:ind w:left="1239" w:right="606"/>
        <w:rPr>
          <w:sz w:val="24"/>
        </w:rPr>
      </w:pPr>
      <w:r>
        <w:rPr>
          <w:sz w:val="24"/>
        </w:rPr>
        <w:t xml:space="preserve">The </w:t>
      </w:r>
      <w:r>
        <w:rPr>
          <w:i/>
          <w:sz w:val="24"/>
        </w:rPr>
        <w:t xml:space="preserve">Presiding Judge </w:t>
      </w:r>
      <w:r>
        <w:rPr>
          <w:sz w:val="24"/>
        </w:rPr>
        <w:t xml:space="preserve">and </w:t>
      </w:r>
      <w:r>
        <w:rPr>
          <w:i/>
          <w:sz w:val="24"/>
        </w:rPr>
        <w:t xml:space="preserve">Resolution Board </w:t>
      </w:r>
      <w:r>
        <w:rPr>
          <w:sz w:val="24"/>
        </w:rPr>
        <w:t xml:space="preserve">will </w:t>
      </w:r>
      <w:r w:rsidR="00726524">
        <w:rPr>
          <w:sz w:val="24"/>
        </w:rPr>
        <w:t>decide voter’s</w:t>
      </w:r>
      <w:r>
        <w:rPr>
          <w:sz w:val="24"/>
        </w:rPr>
        <w:t xml:space="preserve"> intent prior to duplication of a</w:t>
      </w:r>
      <w:r>
        <w:rPr>
          <w:spacing w:val="-4"/>
          <w:sz w:val="24"/>
        </w:rPr>
        <w:t xml:space="preserve"> </w:t>
      </w:r>
      <w:r>
        <w:rPr>
          <w:sz w:val="24"/>
        </w:rPr>
        <w:t>ballot.</w:t>
      </w:r>
    </w:p>
    <w:p w14:paraId="5E25FBAB" w14:textId="6EA03A56" w:rsidR="00D50D22" w:rsidRDefault="008B5011">
      <w:pPr>
        <w:pStyle w:val="ListParagraph"/>
        <w:numPr>
          <w:ilvl w:val="0"/>
          <w:numId w:val="2"/>
        </w:numPr>
        <w:tabs>
          <w:tab w:val="left" w:pos="1240"/>
        </w:tabs>
        <w:ind w:left="1239" w:right="202"/>
        <w:rPr>
          <w:sz w:val="24"/>
        </w:rPr>
      </w:pPr>
      <w:r>
        <w:rPr>
          <w:sz w:val="24"/>
        </w:rPr>
        <w:t xml:space="preserve">The duplicate ballot will then be created by the </w:t>
      </w:r>
      <w:r>
        <w:rPr>
          <w:i/>
          <w:sz w:val="24"/>
        </w:rPr>
        <w:t xml:space="preserve">Presiding Judge </w:t>
      </w:r>
      <w:r>
        <w:rPr>
          <w:sz w:val="24"/>
        </w:rPr>
        <w:t xml:space="preserve">and CCS clerks in the </w:t>
      </w:r>
      <w:r w:rsidR="00726524">
        <w:rPr>
          <w:sz w:val="24"/>
        </w:rPr>
        <w:t>way</w:t>
      </w:r>
      <w:r>
        <w:rPr>
          <w:sz w:val="24"/>
        </w:rPr>
        <w:t xml:space="preserve"> the voter intent was</w:t>
      </w:r>
      <w:r>
        <w:rPr>
          <w:spacing w:val="-9"/>
          <w:sz w:val="24"/>
        </w:rPr>
        <w:t xml:space="preserve"> </w:t>
      </w:r>
      <w:r>
        <w:rPr>
          <w:sz w:val="24"/>
        </w:rPr>
        <w:t>deciphered.</w:t>
      </w:r>
    </w:p>
    <w:p w14:paraId="7234B326" w14:textId="77777777" w:rsidR="00D50D22" w:rsidRDefault="00D50D22">
      <w:pPr>
        <w:pStyle w:val="BodyText"/>
      </w:pPr>
    </w:p>
    <w:p w14:paraId="6AC9A573" w14:textId="77777777" w:rsidR="00D50D22" w:rsidRDefault="008B5011">
      <w:pPr>
        <w:pStyle w:val="Heading2"/>
        <w:numPr>
          <w:ilvl w:val="0"/>
          <w:numId w:val="4"/>
        </w:numPr>
        <w:tabs>
          <w:tab w:val="left" w:pos="879"/>
          <w:tab w:val="left" w:pos="880"/>
        </w:tabs>
        <w:ind w:hanging="721"/>
      </w:pPr>
      <w:r>
        <w:t>TABULATION</w:t>
      </w:r>
      <w:r>
        <w:rPr>
          <w:spacing w:val="-1"/>
        </w:rPr>
        <w:t xml:space="preserve"> </w:t>
      </w:r>
      <w:r>
        <w:t>PROCEDURES:</w:t>
      </w:r>
    </w:p>
    <w:p w14:paraId="54DD154D" w14:textId="77777777" w:rsidR="00D50D22" w:rsidRDefault="00D50D22">
      <w:pPr>
        <w:pStyle w:val="BodyText"/>
        <w:spacing w:before="10"/>
        <w:rPr>
          <w:b/>
          <w:sz w:val="23"/>
        </w:rPr>
      </w:pPr>
    </w:p>
    <w:p w14:paraId="408713CC" w14:textId="715F20DB" w:rsidR="00D50D22" w:rsidRDefault="004270F6">
      <w:pPr>
        <w:ind w:left="159"/>
        <w:jc w:val="both"/>
        <w:rPr>
          <w:b/>
          <w:sz w:val="24"/>
        </w:rPr>
      </w:pPr>
      <w:r>
        <w:rPr>
          <w:b/>
          <w:sz w:val="24"/>
        </w:rPr>
        <w:t>Last Day of Early Voting and before the polls close on Election Day the EVBB will</w:t>
      </w:r>
      <w:r w:rsidR="00F82784">
        <w:rPr>
          <w:b/>
          <w:sz w:val="24"/>
        </w:rPr>
        <w:t xml:space="preserve"> </w:t>
      </w:r>
      <w:r w:rsidR="000F7517">
        <w:rPr>
          <w:b/>
          <w:sz w:val="24"/>
        </w:rPr>
        <w:t>meet,</w:t>
      </w:r>
      <w:r w:rsidR="00F82784">
        <w:rPr>
          <w:b/>
          <w:sz w:val="24"/>
        </w:rPr>
        <w:t xml:space="preserve"> and ballots will be delivered (notice posted 24 hours in advance)</w:t>
      </w:r>
    </w:p>
    <w:p w14:paraId="190F575F" w14:textId="4066ACAF" w:rsidR="00D50D22" w:rsidRDefault="008B5011">
      <w:pPr>
        <w:pStyle w:val="ListParagraph"/>
        <w:numPr>
          <w:ilvl w:val="1"/>
          <w:numId w:val="4"/>
        </w:numPr>
        <w:tabs>
          <w:tab w:val="left" w:pos="880"/>
        </w:tabs>
        <w:spacing w:before="5" w:line="259" w:lineRule="auto"/>
        <w:ind w:left="879" w:right="283"/>
        <w:jc w:val="both"/>
        <w:rPr>
          <w:rFonts w:ascii="Symbol" w:hAnsi="Symbol"/>
          <w:sz w:val="16"/>
        </w:rPr>
      </w:pPr>
      <w:r>
        <w:rPr>
          <w:i/>
          <w:sz w:val="24"/>
        </w:rPr>
        <w:t xml:space="preserve">The Presiding Judge and </w:t>
      </w:r>
      <w:r w:rsidR="004270F6">
        <w:rPr>
          <w:i/>
          <w:sz w:val="24"/>
        </w:rPr>
        <w:t>Alt.</w:t>
      </w:r>
      <w:r>
        <w:rPr>
          <w:i/>
          <w:sz w:val="24"/>
        </w:rPr>
        <w:t xml:space="preserve"> Presiding Judge </w:t>
      </w:r>
      <w:r>
        <w:rPr>
          <w:sz w:val="24"/>
        </w:rPr>
        <w:t>of Ballot Board will confirm seals match the Seal Log for Early Voting Ballot Bins</w:t>
      </w:r>
      <w:r w:rsidR="004270F6">
        <w:rPr>
          <w:sz w:val="24"/>
        </w:rPr>
        <w:t>/USBs</w:t>
      </w:r>
      <w:r>
        <w:rPr>
          <w:sz w:val="24"/>
        </w:rPr>
        <w:t xml:space="preserve">, </w:t>
      </w:r>
      <w:r w:rsidR="004270F6">
        <w:rPr>
          <w:sz w:val="24"/>
        </w:rPr>
        <w:t xml:space="preserve">and </w:t>
      </w:r>
      <w:r>
        <w:rPr>
          <w:sz w:val="24"/>
        </w:rPr>
        <w:t>Provisional Bags</w:t>
      </w:r>
      <w:r w:rsidR="004270F6">
        <w:rPr>
          <w:sz w:val="24"/>
        </w:rPr>
        <w:t>.</w:t>
      </w:r>
    </w:p>
    <w:p w14:paraId="25F6B347" w14:textId="77777777" w:rsidR="00F4551E" w:rsidRPr="00F4551E" w:rsidRDefault="008B5011" w:rsidP="00F4551E">
      <w:pPr>
        <w:pStyle w:val="ListParagraph"/>
        <w:numPr>
          <w:ilvl w:val="1"/>
          <w:numId w:val="4"/>
        </w:numPr>
        <w:tabs>
          <w:tab w:val="left" w:pos="879"/>
          <w:tab w:val="left" w:pos="880"/>
        </w:tabs>
        <w:spacing w:line="259" w:lineRule="auto"/>
        <w:ind w:right="161"/>
        <w:rPr>
          <w:rFonts w:ascii="Symbol" w:hAnsi="Symbol"/>
          <w:sz w:val="16"/>
        </w:rPr>
      </w:pPr>
      <w:r>
        <w:rPr>
          <w:sz w:val="24"/>
        </w:rPr>
        <w:t>Early Voting USB</w:t>
      </w:r>
      <w:r w:rsidR="00917FC1">
        <w:rPr>
          <w:sz w:val="24"/>
        </w:rPr>
        <w:t>/</w:t>
      </w:r>
      <w:r w:rsidR="004270F6">
        <w:rPr>
          <w:sz w:val="24"/>
        </w:rPr>
        <w:t xml:space="preserve"> Ballot Bins </w:t>
      </w:r>
      <w:r>
        <w:rPr>
          <w:sz w:val="24"/>
        </w:rPr>
        <w:t xml:space="preserve">will be returned to the </w:t>
      </w:r>
      <w:r w:rsidR="004270F6">
        <w:rPr>
          <w:sz w:val="24"/>
        </w:rPr>
        <w:t>Election Storage</w:t>
      </w:r>
      <w:r>
        <w:rPr>
          <w:sz w:val="24"/>
        </w:rPr>
        <w:t xml:space="preserve"> Room to be opened on Election Day by the </w:t>
      </w:r>
      <w:r>
        <w:rPr>
          <w:i/>
          <w:sz w:val="24"/>
        </w:rPr>
        <w:t>Tabulation Supervisor</w:t>
      </w:r>
      <w:r>
        <w:rPr>
          <w:sz w:val="24"/>
        </w:rPr>
        <w:t>. Once seals have been verified, Early Voting Provisional Bags will be given to Elections Staff for</w:t>
      </w:r>
      <w:r>
        <w:rPr>
          <w:spacing w:val="-32"/>
          <w:sz w:val="24"/>
        </w:rPr>
        <w:t xml:space="preserve"> </w:t>
      </w:r>
      <w:r>
        <w:rPr>
          <w:sz w:val="24"/>
        </w:rPr>
        <w:t>processing.</w:t>
      </w:r>
    </w:p>
    <w:p w14:paraId="2BBEDB17" w14:textId="1B0EE869" w:rsidR="00D50D22" w:rsidRPr="00F4551E" w:rsidRDefault="008B5011" w:rsidP="00F4551E">
      <w:pPr>
        <w:pStyle w:val="ListParagraph"/>
        <w:numPr>
          <w:ilvl w:val="1"/>
          <w:numId w:val="4"/>
        </w:numPr>
        <w:tabs>
          <w:tab w:val="left" w:pos="879"/>
          <w:tab w:val="left" w:pos="880"/>
        </w:tabs>
        <w:spacing w:line="259" w:lineRule="auto"/>
        <w:ind w:right="161"/>
        <w:rPr>
          <w:rFonts w:ascii="Symbol" w:hAnsi="Symbol"/>
          <w:sz w:val="16"/>
        </w:rPr>
      </w:pPr>
      <w:r w:rsidRPr="00F4551E">
        <w:rPr>
          <w:sz w:val="24"/>
        </w:rPr>
        <w:t xml:space="preserve">After Ballot Board completes their review of the Early Voting ballots by mail, approved ballots will be scanned </w:t>
      </w:r>
      <w:r w:rsidR="00F82784" w:rsidRPr="00F4551E">
        <w:rPr>
          <w:sz w:val="24"/>
        </w:rPr>
        <w:t xml:space="preserve">by the DS200 by the </w:t>
      </w:r>
      <w:r w:rsidR="000F7517" w:rsidRPr="00F4551E">
        <w:rPr>
          <w:sz w:val="24"/>
        </w:rPr>
        <w:t>EVBB.</w:t>
      </w:r>
    </w:p>
    <w:p w14:paraId="53E7D2CD" w14:textId="439E2B65" w:rsidR="00D50D22" w:rsidRDefault="008B5011">
      <w:pPr>
        <w:pStyle w:val="ListParagraph"/>
        <w:numPr>
          <w:ilvl w:val="1"/>
          <w:numId w:val="4"/>
        </w:numPr>
        <w:tabs>
          <w:tab w:val="left" w:pos="879"/>
          <w:tab w:val="left" w:pos="880"/>
        </w:tabs>
        <w:spacing w:before="21" w:line="259" w:lineRule="auto"/>
        <w:ind w:right="480"/>
        <w:rPr>
          <w:rFonts w:ascii="Symbol" w:hAnsi="Symbol"/>
          <w:sz w:val="16"/>
        </w:rPr>
      </w:pPr>
      <w:r>
        <w:rPr>
          <w:sz w:val="24"/>
        </w:rPr>
        <w:t xml:space="preserve">After all Early Voting ballots by mail have been scanned, results will be saved to a USB drive, and stored in the </w:t>
      </w:r>
      <w:r w:rsidR="000F7517">
        <w:rPr>
          <w:sz w:val="24"/>
        </w:rPr>
        <w:t>Election Storage</w:t>
      </w:r>
      <w:r>
        <w:rPr>
          <w:sz w:val="24"/>
        </w:rPr>
        <w:t xml:space="preserve"> Room to be read into the </w:t>
      </w:r>
      <w:proofErr w:type="spellStart"/>
      <w:r>
        <w:rPr>
          <w:sz w:val="24"/>
        </w:rPr>
        <w:t>ElectionWare</w:t>
      </w:r>
      <w:proofErr w:type="spellEnd"/>
      <w:r>
        <w:rPr>
          <w:sz w:val="24"/>
        </w:rPr>
        <w:t xml:space="preserve"> Results Module on Election</w:t>
      </w:r>
      <w:r>
        <w:rPr>
          <w:spacing w:val="-1"/>
          <w:sz w:val="24"/>
        </w:rPr>
        <w:t xml:space="preserve"> </w:t>
      </w:r>
      <w:r>
        <w:rPr>
          <w:sz w:val="24"/>
        </w:rPr>
        <w:t>Day.</w:t>
      </w:r>
    </w:p>
    <w:p w14:paraId="7F8EED51" w14:textId="0E99B6F6" w:rsidR="00D50D22" w:rsidRDefault="008B5011">
      <w:pPr>
        <w:pStyle w:val="ListParagraph"/>
        <w:numPr>
          <w:ilvl w:val="1"/>
          <w:numId w:val="4"/>
        </w:numPr>
        <w:tabs>
          <w:tab w:val="left" w:pos="879"/>
          <w:tab w:val="left" w:pos="880"/>
        </w:tabs>
        <w:spacing w:before="1" w:line="256" w:lineRule="auto"/>
        <w:ind w:right="889"/>
        <w:rPr>
          <w:rFonts w:ascii="Symbol" w:hAnsi="Symbol"/>
          <w:sz w:val="16"/>
        </w:rPr>
      </w:pPr>
      <w:r>
        <w:rPr>
          <w:sz w:val="24"/>
        </w:rPr>
        <w:lastRenderedPageBreak/>
        <w:t xml:space="preserve">Ballots by mail will be placed in a ballot box which will be sealed by the </w:t>
      </w:r>
      <w:r>
        <w:rPr>
          <w:i/>
          <w:sz w:val="24"/>
        </w:rPr>
        <w:t xml:space="preserve">EVBB Presiding Judges </w:t>
      </w:r>
      <w:r>
        <w:rPr>
          <w:sz w:val="24"/>
        </w:rPr>
        <w:t xml:space="preserve">and stored in the </w:t>
      </w:r>
      <w:r w:rsidR="000F7517">
        <w:rPr>
          <w:sz w:val="24"/>
        </w:rPr>
        <w:t>Election Storage Room</w:t>
      </w:r>
      <w:r>
        <w:rPr>
          <w:sz w:val="24"/>
        </w:rPr>
        <w:t>.</w:t>
      </w:r>
    </w:p>
    <w:p w14:paraId="35F1886C" w14:textId="77777777" w:rsidR="00D50D22" w:rsidRDefault="00D50D22">
      <w:pPr>
        <w:pStyle w:val="BodyText"/>
        <w:spacing w:before="1"/>
        <w:rPr>
          <w:sz w:val="40"/>
        </w:rPr>
      </w:pPr>
    </w:p>
    <w:p w14:paraId="0E0B5700" w14:textId="7257CC0A" w:rsidR="00D50D22" w:rsidRDefault="008B5011">
      <w:pPr>
        <w:pStyle w:val="Heading2"/>
        <w:ind w:left="160" w:firstLine="0"/>
      </w:pPr>
      <w:r>
        <w:t xml:space="preserve">Election Day </w:t>
      </w:r>
    </w:p>
    <w:p w14:paraId="2D3B8775" w14:textId="26165F7C" w:rsidR="006464D8" w:rsidRPr="00A82125" w:rsidRDefault="006464D8" w:rsidP="006464D8">
      <w:pPr>
        <w:pStyle w:val="Heading2"/>
        <w:numPr>
          <w:ilvl w:val="0"/>
          <w:numId w:val="7"/>
        </w:numPr>
        <w:rPr>
          <w:b w:val="0"/>
          <w:bCs w:val="0"/>
        </w:rPr>
      </w:pPr>
      <w:r w:rsidRPr="00A82125">
        <w:rPr>
          <w:b w:val="0"/>
          <w:bCs w:val="0"/>
        </w:rPr>
        <w:t xml:space="preserve">A licensed peace officer will be posted at </w:t>
      </w:r>
      <w:r w:rsidR="0021701A">
        <w:rPr>
          <w:b w:val="0"/>
          <w:bCs w:val="0"/>
        </w:rPr>
        <w:t xml:space="preserve">the </w:t>
      </w:r>
      <w:r w:rsidRPr="00A82125">
        <w:rPr>
          <w:b w:val="0"/>
          <w:bCs w:val="0"/>
        </w:rPr>
        <w:t xml:space="preserve">Colorado County Annex, 318 Spring St., Columbus, </w:t>
      </w:r>
      <w:r w:rsidR="0021701A" w:rsidRPr="00A82125">
        <w:rPr>
          <w:b w:val="0"/>
          <w:bCs w:val="0"/>
        </w:rPr>
        <w:t xml:space="preserve">TX </w:t>
      </w:r>
      <w:r w:rsidR="0021701A">
        <w:rPr>
          <w:b w:val="0"/>
          <w:bCs w:val="0"/>
        </w:rPr>
        <w:t>where Central Count is to convene</w:t>
      </w:r>
      <w:r w:rsidR="00A82125" w:rsidRPr="00A82125">
        <w:rPr>
          <w:b w:val="0"/>
          <w:bCs w:val="0"/>
        </w:rPr>
        <w:t xml:space="preserve"> to ensure the security of ballot boxes.</w:t>
      </w:r>
    </w:p>
    <w:p w14:paraId="64156494" w14:textId="181BBD89" w:rsidR="00D50D22" w:rsidRDefault="000F7517" w:rsidP="000F7517">
      <w:pPr>
        <w:pStyle w:val="ListParagraph"/>
        <w:numPr>
          <w:ilvl w:val="0"/>
          <w:numId w:val="5"/>
        </w:numPr>
        <w:tabs>
          <w:tab w:val="left" w:pos="826"/>
          <w:tab w:val="left" w:pos="827"/>
        </w:tabs>
        <w:spacing w:before="2" w:line="259" w:lineRule="auto"/>
        <w:ind w:right="674"/>
        <w:rPr>
          <w:rFonts w:ascii="Symbol" w:hAnsi="Symbol"/>
          <w:sz w:val="16"/>
        </w:rPr>
      </w:pPr>
      <w:r>
        <w:rPr>
          <w:sz w:val="24"/>
        </w:rPr>
        <w:t>Beginning at 6:00 p.m. t</w:t>
      </w:r>
      <w:r w:rsidR="008B5011">
        <w:rPr>
          <w:sz w:val="24"/>
        </w:rPr>
        <w:t xml:space="preserve">he </w:t>
      </w:r>
      <w:r w:rsidR="008B5011">
        <w:rPr>
          <w:i/>
          <w:sz w:val="24"/>
        </w:rPr>
        <w:t>Presiding Judges of Central Count</w:t>
      </w:r>
      <w:r w:rsidR="008B5011">
        <w:rPr>
          <w:sz w:val="24"/>
        </w:rPr>
        <w:t>, and the Tabulation Supervisor will complete the 2nd Testing of the Tabulation</w:t>
      </w:r>
      <w:r w:rsidR="008B5011">
        <w:rPr>
          <w:spacing w:val="-14"/>
          <w:sz w:val="24"/>
        </w:rPr>
        <w:t xml:space="preserve"> </w:t>
      </w:r>
      <w:r w:rsidR="008B5011">
        <w:rPr>
          <w:sz w:val="24"/>
        </w:rPr>
        <w:t>Equipment.</w:t>
      </w:r>
    </w:p>
    <w:p w14:paraId="23C069D8" w14:textId="5635D88C" w:rsidR="00D50D22" w:rsidRDefault="008B5011">
      <w:pPr>
        <w:pStyle w:val="ListParagraph"/>
        <w:numPr>
          <w:ilvl w:val="1"/>
          <w:numId w:val="4"/>
        </w:numPr>
        <w:tabs>
          <w:tab w:val="left" w:pos="879"/>
          <w:tab w:val="left" w:pos="880"/>
        </w:tabs>
        <w:spacing w:line="259" w:lineRule="auto"/>
        <w:ind w:right="434"/>
        <w:rPr>
          <w:rFonts w:ascii="Symbol" w:hAnsi="Symbol"/>
          <w:sz w:val="16"/>
        </w:rPr>
      </w:pPr>
      <w:r>
        <w:rPr>
          <w:sz w:val="24"/>
        </w:rPr>
        <w:t xml:space="preserve">The </w:t>
      </w:r>
      <w:r w:rsidR="000F7517">
        <w:rPr>
          <w:i/>
          <w:sz w:val="24"/>
        </w:rPr>
        <w:t>Presiding Judges</w:t>
      </w:r>
      <w:r>
        <w:rPr>
          <w:i/>
          <w:sz w:val="24"/>
        </w:rPr>
        <w:t xml:space="preserve"> </w:t>
      </w:r>
      <w:r>
        <w:rPr>
          <w:sz w:val="24"/>
        </w:rPr>
        <w:t xml:space="preserve">will break the seals on all Early Voting </w:t>
      </w:r>
      <w:r w:rsidR="000F7517">
        <w:rPr>
          <w:sz w:val="24"/>
        </w:rPr>
        <w:t>Ballot/</w:t>
      </w:r>
      <w:r>
        <w:rPr>
          <w:sz w:val="24"/>
        </w:rPr>
        <w:t xml:space="preserve">USB </w:t>
      </w:r>
      <w:r w:rsidR="000F7517">
        <w:rPr>
          <w:sz w:val="24"/>
        </w:rPr>
        <w:t>bins</w:t>
      </w:r>
      <w:r>
        <w:rPr>
          <w:sz w:val="24"/>
        </w:rPr>
        <w:t xml:space="preserve">, and Serial numbers will be checked against the Seal Log with the </w:t>
      </w:r>
      <w:r>
        <w:rPr>
          <w:i/>
          <w:sz w:val="24"/>
        </w:rPr>
        <w:t>tabulation</w:t>
      </w:r>
      <w:r>
        <w:rPr>
          <w:i/>
          <w:spacing w:val="-35"/>
          <w:sz w:val="24"/>
        </w:rPr>
        <w:t xml:space="preserve"> </w:t>
      </w:r>
      <w:r w:rsidR="000F7517">
        <w:rPr>
          <w:i/>
          <w:sz w:val="24"/>
        </w:rPr>
        <w:t>Supervisor</w:t>
      </w:r>
    </w:p>
    <w:p w14:paraId="27A94269" w14:textId="77777777" w:rsidR="00D50D22" w:rsidRDefault="008B5011">
      <w:pPr>
        <w:pStyle w:val="ListParagraph"/>
        <w:numPr>
          <w:ilvl w:val="1"/>
          <w:numId w:val="4"/>
        </w:numPr>
        <w:tabs>
          <w:tab w:val="left" w:pos="880"/>
        </w:tabs>
        <w:spacing w:line="259" w:lineRule="auto"/>
        <w:ind w:right="248"/>
        <w:jc w:val="both"/>
        <w:rPr>
          <w:rFonts w:ascii="Symbol" w:hAnsi="Symbol"/>
          <w:sz w:val="16"/>
        </w:rPr>
      </w:pPr>
      <w:r>
        <w:rPr>
          <w:sz w:val="24"/>
        </w:rPr>
        <w:t xml:space="preserve">In </w:t>
      </w:r>
      <w:proofErr w:type="spellStart"/>
      <w:r>
        <w:rPr>
          <w:sz w:val="24"/>
        </w:rPr>
        <w:t>ElectionWare</w:t>
      </w:r>
      <w:proofErr w:type="spellEnd"/>
      <w:r>
        <w:rPr>
          <w:sz w:val="24"/>
        </w:rPr>
        <w:t xml:space="preserve">, before any data from the USB drives are loaded, a Zero Report will be printed from the </w:t>
      </w:r>
      <w:proofErr w:type="spellStart"/>
      <w:r>
        <w:rPr>
          <w:sz w:val="24"/>
        </w:rPr>
        <w:t>ElectionWare</w:t>
      </w:r>
      <w:proofErr w:type="spellEnd"/>
      <w:r>
        <w:rPr>
          <w:sz w:val="24"/>
        </w:rPr>
        <w:t xml:space="preserve"> software and signed by the </w:t>
      </w:r>
      <w:r>
        <w:rPr>
          <w:i/>
          <w:sz w:val="24"/>
        </w:rPr>
        <w:t xml:space="preserve">Tabulation Supervisor </w:t>
      </w:r>
      <w:r>
        <w:rPr>
          <w:sz w:val="24"/>
        </w:rPr>
        <w:t xml:space="preserve">and </w:t>
      </w:r>
      <w:r>
        <w:rPr>
          <w:i/>
          <w:sz w:val="24"/>
        </w:rPr>
        <w:t>Presiding Judges of Central</w:t>
      </w:r>
      <w:r>
        <w:rPr>
          <w:i/>
          <w:spacing w:val="-3"/>
          <w:sz w:val="24"/>
        </w:rPr>
        <w:t xml:space="preserve"> </w:t>
      </w:r>
      <w:r>
        <w:rPr>
          <w:i/>
          <w:sz w:val="24"/>
        </w:rPr>
        <w:t>Count</w:t>
      </w:r>
      <w:r>
        <w:rPr>
          <w:sz w:val="24"/>
        </w:rPr>
        <w:t>.</w:t>
      </w:r>
    </w:p>
    <w:p w14:paraId="23657FCD" w14:textId="3D6B0657" w:rsidR="00D50D22" w:rsidRDefault="008B5011">
      <w:pPr>
        <w:pStyle w:val="ListParagraph"/>
        <w:numPr>
          <w:ilvl w:val="1"/>
          <w:numId w:val="4"/>
        </w:numPr>
        <w:tabs>
          <w:tab w:val="left" w:pos="879"/>
          <w:tab w:val="left" w:pos="880"/>
        </w:tabs>
        <w:spacing w:line="259" w:lineRule="auto"/>
        <w:ind w:right="898"/>
        <w:rPr>
          <w:rFonts w:ascii="Symbol" w:hAnsi="Symbol"/>
          <w:sz w:val="16"/>
        </w:rPr>
      </w:pPr>
      <w:r>
        <w:rPr>
          <w:sz w:val="24"/>
        </w:rPr>
        <w:t xml:space="preserve">All USBs will be read into the </w:t>
      </w:r>
      <w:proofErr w:type="spellStart"/>
      <w:r>
        <w:rPr>
          <w:sz w:val="24"/>
        </w:rPr>
        <w:t>ElectionWare</w:t>
      </w:r>
      <w:proofErr w:type="spellEnd"/>
      <w:r>
        <w:rPr>
          <w:sz w:val="24"/>
        </w:rPr>
        <w:t xml:space="preserve"> Results Module by the </w:t>
      </w:r>
      <w:r>
        <w:rPr>
          <w:i/>
          <w:sz w:val="24"/>
        </w:rPr>
        <w:t xml:space="preserve">Tabulation Supervisor </w:t>
      </w:r>
      <w:r>
        <w:rPr>
          <w:sz w:val="24"/>
        </w:rPr>
        <w:t xml:space="preserve">with </w:t>
      </w:r>
      <w:r w:rsidR="003A03E3">
        <w:rPr>
          <w:i/>
          <w:sz w:val="24"/>
        </w:rPr>
        <w:t>tabulation assistant(s)</w:t>
      </w:r>
      <w:r>
        <w:rPr>
          <w:i/>
          <w:spacing w:val="-4"/>
          <w:sz w:val="24"/>
        </w:rPr>
        <w:t xml:space="preserve"> </w:t>
      </w:r>
      <w:r>
        <w:rPr>
          <w:sz w:val="24"/>
        </w:rPr>
        <w:t>present.</w:t>
      </w:r>
    </w:p>
    <w:p w14:paraId="07E4A428" w14:textId="245B1832" w:rsidR="00D50D22" w:rsidRDefault="008B5011">
      <w:pPr>
        <w:pStyle w:val="ListParagraph"/>
        <w:numPr>
          <w:ilvl w:val="1"/>
          <w:numId w:val="4"/>
        </w:numPr>
        <w:tabs>
          <w:tab w:val="left" w:pos="879"/>
          <w:tab w:val="left" w:pos="880"/>
        </w:tabs>
        <w:spacing w:line="259" w:lineRule="auto"/>
        <w:ind w:right="218"/>
        <w:rPr>
          <w:rFonts w:ascii="Symbol" w:hAnsi="Symbol"/>
          <w:sz w:val="16"/>
        </w:rPr>
      </w:pPr>
      <w:r>
        <w:rPr>
          <w:sz w:val="24"/>
        </w:rPr>
        <w:t xml:space="preserve">Any un-scanned approved ballots will be scanned </w:t>
      </w:r>
      <w:r w:rsidR="00203335">
        <w:rPr>
          <w:sz w:val="24"/>
        </w:rPr>
        <w:t xml:space="preserve">in </w:t>
      </w:r>
      <w:r>
        <w:rPr>
          <w:sz w:val="24"/>
        </w:rPr>
        <w:t xml:space="preserve">at the </w:t>
      </w:r>
      <w:r w:rsidR="00E07937">
        <w:rPr>
          <w:sz w:val="24"/>
        </w:rPr>
        <w:t>DS200</w:t>
      </w:r>
      <w:r>
        <w:rPr>
          <w:sz w:val="24"/>
        </w:rPr>
        <w:t xml:space="preserve">, and any ballots needing to be reviewed will be resolved by the resolution board under the direction of the </w:t>
      </w:r>
      <w:r>
        <w:rPr>
          <w:i/>
          <w:sz w:val="24"/>
        </w:rPr>
        <w:t>Presiding</w:t>
      </w:r>
      <w:r>
        <w:rPr>
          <w:i/>
          <w:spacing w:val="-3"/>
          <w:sz w:val="24"/>
        </w:rPr>
        <w:t xml:space="preserve"> </w:t>
      </w:r>
      <w:r>
        <w:rPr>
          <w:i/>
          <w:sz w:val="24"/>
        </w:rPr>
        <w:t>Judge</w:t>
      </w:r>
      <w:r>
        <w:rPr>
          <w:sz w:val="24"/>
        </w:rPr>
        <w:t>.</w:t>
      </w:r>
    </w:p>
    <w:p w14:paraId="697A4D59" w14:textId="77777777" w:rsidR="00D50D22" w:rsidRDefault="008B5011">
      <w:pPr>
        <w:pStyle w:val="ListParagraph"/>
        <w:numPr>
          <w:ilvl w:val="1"/>
          <w:numId w:val="4"/>
        </w:numPr>
        <w:tabs>
          <w:tab w:val="left" w:pos="879"/>
          <w:tab w:val="left" w:pos="880"/>
        </w:tabs>
        <w:spacing w:line="256" w:lineRule="auto"/>
        <w:ind w:right="720"/>
        <w:rPr>
          <w:rFonts w:ascii="Symbol" w:hAnsi="Symbol"/>
          <w:sz w:val="16"/>
        </w:rPr>
      </w:pPr>
      <w:r>
        <w:rPr>
          <w:sz w:val="24"/>
        </w:rPr>
        <w:t xml:space="preserve">Results of the remaining un-scanned ballots will be saved onto a USB drive and loaded into the </w:t>
      </w:r>
      <w:proofErr w:type="spellStart"/>
      <w:r>
        <w:rPr>
          <w:sz w:val="24"/>
        </w:rPr>
        <w:t>ElectionWare</w:t>
      </w:r>
      <w:proofErr w:type="spellEnd"/>
      <w:r>
        <w:rPr>
          <w:sz w:val="24"/>
        </w:rPr>
        <w:t xml:space="preserve"> Results</w:t>
      </w:r>
      <w:r>
        <w:rPr>
          <w:spacing w:val="-3"/>
          <w:sz w:val="24"/>
        </w:rPr>
        <w:t xml:space="preserve"> </w:t>
      </w:r>
      <w:r>
        <w:rPr>
          <w:sz w:val="24"/>
        </w:rPr>
        <w:t>Module.</w:t>
      </w:r>
    </w:p>
    <w:p w14:paraId="13F63FBA" w14:textId="7FAD6B1A" w:rsidR="00D50D22" w:rsidRDefault="008B5011">
      <w:pPr>
        <w:pStyle w:val="ListParagraph"/>
        <w:numPr>
          <w:ilvl w:val="1"/>
          <w:numId w:val="4"/>
        </w:numPr>
        <w:tabs>
          <w:tab w:val="left" w:pos="879"/>
          <w:tab w:val="left" w:pos="880"/>
        </w:tabs>
        <w:spacing w:before="4" w:line="256" w:lineRule="auto"/>
        <w:ind w:right="262"/>
        <w:rPr>
          <w:rFonts w:ascii="Symbol" w:hAnsi="Symbol"/>
          <w:sz w:val="16"/>
        </w:rPr>
      </w:pPr>
      <w:r>
        <w:rPr>
          <w:i/>
          <w:sz w:val="24"/>
        </w:rPr>
        <w:t xml:space="preserve">Tabulation Supervisor </w:t>
      </w:r>
      <w:r>
        <w:rPr>
          <w:sz w:val="24"/>
        </w:rPr>
        <w:t xml:space="preserve">and </w:t>
      </w:r>
      <w:r w:rsidR="003A03E3">
        <w:rPr>
          <w:i/>
          <w:sz w:val="24"/>
        </w:rPr>
        <w:t>tabulation assistant(s)</w:t>
      </w:r>
      <w:r>
        <w:rPr>
          <w:i/>
          <w:sz w:val="24"/>
        </w:rPr>
        <w:t xml:space="preserve"> </w:t>
      </w:r>
      <w:r>
        <w:rPr>
          <w:sz w:val="24"/>
        </w:rPr>
        <w:t>will confirm the USB drives for</w:t>
      </w:r>
      <w:r>
        <w:rPr>
          <w:spacing w:val="-35"/>
          <w:sz w:val="24"/>
        </w:rPr>
        <w:t xml:space="preserve"> </w:t>
      </w:r>
      <w:r>
        <w:rPr>
          <w:sz w:val="24"/>
        </w:rPr>
        <w:t>each site have been loaded and are all accounted</w:t>
      </w:r>
      <w:r>
        <w:rPr>
          <w:spacing w:val="-4"/>
          <w:sz w:val="24"/>
        </w:rPr>
        <w:t xml:space="preserve"> </w:t>
      </w:r>
      <w:r>
        <w:rPr>
          <w:sz w:val="24"/>
        </w:rPr>
        <w:t>for.</w:t>
      </w:r>
    </w:p>
    <w:p w14:paraId="68F787BA" w14:textId="6342C5E6" w:rsidR="00D50D22" w:rsidRPr="00E07937" w:rsidRDefault="008B5011">
      <w:pPr>
        <w:pStyle w:val="ListParagraph"/>
        <w:numPr>
          <w:ilvl w:val="1"/>
          <w:numId w:val="4"/>
        </w:numPr>
        <w:tabs>
          <w:tab w:val="left" w:pos="880"/>
        </w:tabs>
        <w:spacing w:before="3"/>
        <w:ind w:left="879" w:right="441"/>
        <w:jc w:val="both"/>
        <w:rPr>
          <w:rFonts w:ascii="Symbol" w:hAnsi="Symbol"/>
          <w:sz w:val="16"/>
        </w:rPr>
      </w:pPr>
      <w:r>
        <w:rPr>
          <w:sz w:val="24"/>
        </w:rPr>
        <w:t>On Election Day, Early Voting ballots, including ballots by mail received up to that point, will be tabulated before 7p.m., but in no case will results reports be created before</w:t>
      </w:r>
      <w:r>
        <w:rPr>
          <w:spacing w:val="-1"/>
          <w:sz w:val="24"/>
        </w:rPr>
        <w:t xml:space="preserve"> </w:t>
      </w:r>
      <w:r>
        <w:rPr>
          <w:sz w:val="24"/>
        </w:rPr>
        <w:t>7p.m.</w:t>
      </w:r>
    </w:p>
    <w:p w14:paraId="53E2DA6D" w14:textId="1D63C340" w:rsidR="00D50D22" w:rsidRPr="007045F2" w:rsidRDefault="00E07937" w:rsidP="00962DCD">
      <w:pPr>
        <w:pStyle w:val="ListParagraph"/>
        <w:numPr>
          <w:ilvl w:val="1"/>
          <w:numId w:val="4"/>
        </w:numPr>
        <w:tabs>
          <w:tab w:val="left" w:pos="880"/>
        </w:tabs>
        <w:spacing w:before="3"/>
        <w:ind w:left="879" w:right="441"/>
        <w:jc w:val="both"/>
        <w:rPr>
          <w:rFonts w:ascii="Symbol" w:hAnsi="Symbol"/>
          <w:sz w:val="16"/>
        </w:rPr>
      </w:pPr>
      <w:r>
        <w:rPr>
          <w:sz w:val="24"/>
        </w:rPr>
        <w:t>Under Section 65.015 of the Texas Election Code the local canvassing authority will not release early voting results</w:t>
      </w:r>
      <w:r w:rsidR="00962DCD">
        <w:rPr>
          <w:sz w:val="24"/>
        </w:rPr>
        <w:t>.</w:t>
      </w:r>
    </w:p>
    <w:p w14:paraId="5079172F" w14:textId="6EA98440" w:rsidR="007045F2" w:rsidRDefault="00CC2EB8" w:rsidP="00CC2EB8">
      <w:pPr>
        <w:pStyle w:val="BodyText"/>
        <w:numPr>
          <w:ilvl w:val="0"/>
          <w:numId w:val="6"/>
        </w:numPr>
        <w:spacing w:before="101"/>
        <w:ind w:right="188"/>
      </w:pPr>
      <w:r>
        <w:t xml:space="preserve">After </w:t>
      </w:r>
      <w:r w:rsidR="007045F2" w:rsidRPr="007045F2">
        <w:t xml:space="preserve">the </w:t>
      </w:r>
      <w:r>
        <w:t>last tabulation</w:t>
      </w:r>
      <w:r w:rsidR="00FF27AC">
        <w:t xml:space="preserve"> (USB)</w:t>
      </w:r>
      <w:r>
        <w:t xml:space="preserve"> </w:t>
      </w:r>
      <w:r w:rsidR="00FF27AC">
        <w:t xml:space="preserve">is read into </w:t>
      </w:r>
      <w:proofErr w:type="spellStart"/>
      <w:r w:rsidR="00FF27AC" w:rsidRPr="00FF27AC">
        <w:rPr>
          <w:i/>
          <w:iCs/>
        </w:rPr>
        <w:t>Electionware</w:t>
      </w:r>
      <w:proofErr w:type="spellEnd"/>
      <w:r>
        <w:t xml:space="preserve"> </w:t>
      </w:r>
      <w:r w:rsidR="006464D8">
        <w:t xml:space="preserve">the </w:t>
      </w:r>
      <w:r w:rsidR="007045F2" w:rsidRPr="006464D8">
        <w:rPr>
          <w:i/>
          <w:iCs/>
        </w:rPr>
        <w:t>Presiding Judges</w:t>
      </w:r>
      <w:r w:rsidR="007045F2" w:rsidRPr="007045F2">
        <w:t xml:space="preserve"> of Central Count, and the </w:t>
      </w:r>
      <w:r w:rsidR="007045F2" w:rsidRPr="006464D8">
        <w:rPr>
          <w:i/>
          <w:iCs/>
        </w:rPr>
        <w:t>Tabulation Supervisor</w:t>
      </w:r>
      <w:r w:rsidR="007045F2" w:rsidRPr="007045F2">
        <w:t xml:space="preserve"> will complete the </w:t>
      </w:r>
      <w:r>
        <w:t>3</w:t>
      </w:r>
      <w:r w:rsidRPr="007045F2">
        <w:t>rd</w:t>
      </w:r>
      <w:r w:rsidR="007045F2" w:rsidRPr="007045F2">
        <w:t xml:space="preserve"> Testing of the Tabulation Equipment.</w:t>
      </w:r>
    </w:p>
    <w:p w14:paraId="4A6A18B5" w14:textId="77777777" w:rsidR="00E07937" w:rsidRDefault="00E07937">
      <w:pPr>
        <w:jc w:val="both"/>
        <w:rPr>
          <w:rFonts w:ascii="Symbol" w:hAnsi="Symbol"/>
          <w:sz w:val="16"/>
        </w:rPr>
      </w:pPr>
    </w:p>
    <w:p w14:paraId="6A24B67D" w14:textId="40E27332" w:rsidR="00E07937" w:rsidRDefault="00E07937">
      <w:pPr>
        <w:jc w:val="both"/>
        <w:rPr>
          <w:rFonts w:ascii="Symbol" w:hAnsi="Symbol"/>
          <w:sz w:val="16"/>
        </w:rPr>
        <w:sectPr w:rsidR="00E07937">
          <w:pgSz w:w="12240" w:h="15840"/>
          <w:pgMar w:top="1500" w:right="1300" w:bottom="1160" w:left="1280" w:header="0" w:footer="971" w:gutter="0"/>
          <w:cols w:space="720"/>
        </w:sectPr>
      </w:pPr>
    </w:p>
    <w:p w14:paraId="5A90C412" w14:textId="77777777" w:rsidR="00D50D22" w:rsidRDefault="008B5011">
      <w:pPr>
        <w:pStyle w:val="Heading2"/>
        <w:numPr>
          <w:ilvl w:val="0"/>
          <w:numId w:val="4"/>
        </w:numPr>
        <w:tabs>
          <w:tab w:val="left" w:pos="879"/>
          <w:tab w:val="left" w:pos="880"/>
        </w:tabs>
        <w:spacing w:before="100"/>
      </w:pPr>
      <w:r>
        <w:lastRenderedPageBreak/>
        <w:t>RECONCILIATION:</w:t>
      </w:r>
    </w:p>
    <w:p w14:paraId="7EBED19C" w14:textId="77777777" w:rsidR="00D50D22" w:rsidRDefault="00D50D22">
      <w:pPr>
        <w:pStyle w:val="BodyText"/>
        <w:spacing w:before="10"/>
        <w:rPr>
          <w:b/>
          <w:sz w:val="23"/>
        </w:rPr>
      </w:pPr>
    </w:p>
    <w:p w14:paraId="797C3D29" w14:textId="77777777" w:rsidR="00D50D22" w:rsidRDefault="008B5011">
      <w:pPr>
        <w:pStyle w:val="BodyText"/>
        <w:ind w:left="160" w:right="326"/>
      </w:pPr>
      <w:r>
        <w:t>The process for comparing the number of voters listed as having voted and the number of ballots cast is done in three ways:</w:t>
      </w:r>
    </w:p>
    <w:p w14:paraId="2E4358E3" w14:textId="77777777" w:rsidR="00D50D22" w:rsidRDefault="00D50D22">
      <w:pPr>
        <w:pStyle w:val="BodyText"/>
        <w:spacing w:before="1"/>
      </w:pPr>
    </w:p>
    <w:p w14:paraId="68B5D434" w14:textId="113A4A11" w:rsidR="00D50D22" w:rsidRDefault="008B5011">
      <w:pPr>
        <w:pStyle w:val="ListParagraph"/>
        <w:numPr>
          <w:ilvl w:val="0"/>
          <w:numId w:val="1"/>
        </w:numPr>
        <w:tabs>
          <w:tab w:val="left" w:pos="1240"/>
        </w:tabs>
        <w:ind w:right="622"/>
        <w:rPr>
          <w:sz w:val="24"/>
        </w:rPr>
      </w:pPr>
      <w:r>
        <w:rPr>
          <w:sz w:val="24"/>
        </w:rPr>
        <w:t>Early Voting in Person – Compare the number of early voting check-ins</w:t>
      </w:r>
      <w:r>
        <w:rPr>
          <w:spacing w:val="-30"/>
          <w:sz w:val="24"/>
        </w:rPr>
        <w:t xml:space="preserve"> </w:t>
      </w:r>
      <w:r>
        <w:rPr>
          <w:sz w:val="24"/>
        </w:rPr>
        <w:t xml:space="preserve">from </w:t>
      </w:r>
      <w:proofErr w:type="spellStart"/>
      <w:r>
        <w:rPr>
          <w:sz w:val="24"/>
        </w:rPr>
        <w:t>ePollbooks</w:t>
      </w:r>
      <w:proofErr w:type="spellEnd"/>
      <w:r>
        <w:rPr>
          <w:sz w:val="24"/>
        </w:rPr>
        <w:t>, plus the spoiled ballot log</w:t>
      </w:r>
      <w:r w:rsidR="006323ED">
        <w:rPr>
          <w:sz w:val="24"/>
        </w:rPr>
        <w:t xml:space="preserve"> and combination forms</w:t>
      </w:r>
      <w:r>
        <w:rPr>
          <w:sz w:val="24"/>
        </w:rPr>
        <w:t>, to the number of ballots</w:t>
      </w:r>
      <w:r>
        <w:rPr>
          <w:spacing w:val="-27"/>
          <w:sz w:val="24"/>
        </w:rPr>
        <w:t xml:space="preserve"> </w:t>
      </w:r>
      <w:r>
        <w:rPr>
          <w:sz w:val="24"/>
        </w:rPr>
        <w:t>cast.</w:t>
      </w:r>
    </w:p>
    <w:p w14:paraId="229AC3A2" w14:textId="77777777" w:rsidR="00D50D22" w:rsidRDefault="008B5011">
      <w:pPr>
        <w:pStyle w:val="ListParagraph"/>
        <w:numPr>
          <w:ilvl w:val="0"/>
          <w:numId w:val="1"/>
        </w:numPr>
        <w:tabs>
          <w:tab w:val="left" w:pos="1240"/>
        </w:tabs>
        <w:spacing w:before="1"/>
        <w:ind w:right="493"/>
        <w:rPr>
          <w:sz w:val="24"/>
        </w:rPr>
      </w:pPr>
      <w:r>
        <w:rPr>
          <w:sz w:val="24"/>
        </w:rPr>
        <w:t>Early Voting by Mail – Compare the number of ballots entered on the “Ballot Transmittal Form” from the early voting ballot board to the number of ballots counted. (87.021,</w:t>
      </w:r>
      <w:r>
        <w:rPr>
          <w:spacing w:val="1"/>
          <w:sz w:val="24"/>
        </w:rPr>
        <w:t xml:space="preserve"> </w:t>
      </w:r>
      <w:r>
        <w:rPr>
          <w:sz w:val="24"/>
        </w:rPr>
        <w:t>87.1221)</w:t>
      </w:r>
    </w:p>
    <w:p w14:paraId="264FD12E" w14:textId="3571ED5B" w:rsidR="00D50D22" w:rsidRDefault="008B5011">
      <w:pPr>
        <w:pStyle w:val="ListParagraph"/>
        <w:numPr>
          <w:ilvl w:val="0"/>
          <w:numId w:val="1"/>
        </w:numPr>
        <w:tabs>
          <w:tab w:val="left" w:pos="1240"/>
        </w:tabs>
        <w:ind w:right="945"/>
        <w:rPr>
          <w:sz w:val="24"/>
        </w:rPr>
      </w:pPr>
      <w:r>
        <w:rPr>
          <w:sz w:val="24"/>
        </w:rPr>
        <w:t xml:space="preserve">Election Day – Compare the number of early voting check-ins from </w:t>
      </w:r>
      <w:proofErr w:type="spellStart"/>
      <w:r>
        <w:rPr>
          <w:sz w:val="24"/>
        </w:rPr>
        <w:t>ePollbooks</w:t>
      </w:r>
      <w:proofErr w:type="spellEnd"/>
      <w:r>
        <w:rPr>
          <w:sz w:val="24"/>
        </w:rPr>
        <w:t>, plus the spoiled ballot log</w:t>
      </w:r>
      <w:r w:rsidR="006323ED">
        <w:rPr>
          <w:sz w:val="24"/>
        </w:rPr>
        <w:t xml:space="preserve"> and combination</w:t>
      </w:r>
      <w:r w:rsidR="00E0645B">
        <w:rPr>
          <w:sz w:val="24"/>
        </w:rPr>
        <w:t xml:space="preserve"> forms</w:t>
      </w:r>
      <w:r>
        <w:rPr>
          <w:sz w:val="24"/>
        </w:rPr>
        <w:t>, to the number of ballots cast. (127.007(b))</w:t>
      </w:r>
    </w:p>
    <w:p w14:paraId="420535CA" w14:textId="77777777" w:rsidR="006323ED" w:rsidRDefault="006323ED" w:rsidP="006323ED">
      <w:pPr>
        <w:pStyle w:val="BodyText"/>
        <w:numPr>
          <w:ilvl w:val="0"/>
          <w:numId w:val="1"/>
        </w:numPr>
        <w:spacing w:before="23"/>
        <w:ind w:right="33"/>
      </w:pPr>
      <w:r>
        <w:t xml:space="preserve">Additionally, in accordance with Texas Election Code Section 127.131(f), the </w:t>
      </w:r>
      <w:r>
        <w:rPr>
          <w:i/>
        </w:rPr>
        <w:t xml:space="preserve">Presiding </w:t>
      </w:r>
      <w:r w:rsidRPr="006323ED">
        <w:rPr>
          <w:i/>
        </w:rPr>
        <w:t xml:space="preserve">Judges </w:t>
      </w:r>
      <w:r w:rsidRPr="006323ED">
        <w:t>of the central counting station shall provide and attest to a written reconciliation of votes and voters at the close of tabulation for election day and again after the central counting station meets for the last time to process late-arriving ballots by mail and provisional ballots using a form created and rules promulgated by the secretary of state to facilitate compliance with this subsection. Once completed, the form shall be posted on a website maintained by the county along with election returns and results.</w:t>
      </w:r>
    </w:p>
    <w:p w14:paraId="73C46E21" w14:textId="77777777" w:rsidR="006323ED" w:rsidRDefault="006323ED" w:rsidP="006323ED">
      <w:pPr>
        <w:pStyle w:val="ListParagraph"/>
        <w:tabs>
          <w:tab w:val="left" w:pos="1240"/>
        </w:tabs>
        <w:ind w:left="1240" w:right="945" w:firstLine="0"/>
        <w:rPr>
          <w:sz w:val="24"/>
        </w:rPr>
      </w:pPr>
    </w:p>
    <w:p w14:paraId="4D2A180C" w14:textId="77777777" w:rsidR="00D50D22" w:rsidRDefault="00D50D22">
      <w:pPr>
        <w:pStyle w:val="BodyText"/>
        <w:spacing w:before="6"/>
        <w:rPr>
          <w:sz w:val="13"/>
        </w:rPr>
      </w:pPr>
    </w:p>
    <w:p w14:paraId="62E951D5" w14:textId="77777777" w:rsidR="00D50D22" w:rsidRDefault="008B5011">
      <w:pPr>
        <w:pStyle w:val="Heading2"/>
        <w:numPr>
          <w:ilvl w:val="0"/>
          <w:numId w:val="4"/>
        </w:numPr>
        <w:tabs>
          <w:tab w:val="left" w:pos="879"/>
          <w:tab w:val="left" w:pos="880"/>
        </w:tabs>
        <w:spacing w:before="100"/>
      </w:pPr>
      <w:r>
        <w:t>PRINTING OF PRECINCT RETURNS AND ELECTION</w:t>
      </w:r>
      <w:r>
        <w:rPr>
          <w:spacing w:val="-6"/>
        </w:rPr>
        <w:t xml:space="preserve"> </w:t>
      </w:r>
      <w:r>
        <w:t>TOTALS:</w:t>
      </w:r>
    </w:p>
    <w:p w14:paraId="2BF5518A" w14:textId="77777777" w:rsidR="00D50D22" w:rsidRDefault="00D50D22">
      <w:pPr>
        <w:pStyle w:val="BodyText"/>
        <w:spacing w:before="1"/>
        <w:rPr>
          <w:b/>
        </w:rPr>
      </w:pPr>
    </w:p>
    <w:p w14:paraId="7D45E9F4" w14:textId="543D679F" w:rsidR="00D50D22" w:rsidRDefault="008B5011">
      <w:pPr>
        <w:pStyle w:val="BodyText"/>
        <w:ind w:left="160" w:right="134"/>
      </w:pPr>
      <w:r>
        <w:t xml:space="preserve">Under Section 127.127, the </w:t>
      </w:r>
      <w:r>
        <w:rPr>
          <w:i/>
        </w:rPr>
        <w:t xml:space="preserve">Tabulation Supervisor </w:t>
      </w:r>
      <w:r>
        <w:t xml:space="preserve">and the </w:t>
      </w:r>
      <w:r w:rsidR="003A03E3">
        <w:rPr>
          <w:i/>
        </w:rPr>
        <w:t>Tabulation assistant(s)</w:t>
      </w:r>
      <w:r>
        <w:rPr>
          <w:i/>
        </w:rPr>
        <w:t xml:space="preserve"> </w:t>
      </w:r>
      <w:r>
        <w:t xml:space="preserve">are the only ones authorized to operate the automatic tabulating equipment or handle ballots that are automatically counted. After the counting of ballots (or accumulation of vote totals) has occurred, the </w:t>
      </w:r>
      <w:r>
        <w:rPr>
          <w:i/>
        </w:rPr>
        <w:t xml:space="preserve">Presiding Judges </w:t>
      </w:r>
      <w:r>
        <w:t xml:space="preserve">of the CCS are responsible for preparing the precinct election returns. The </w:t>
      </w:r>
      <w:r>
        <w:rPr>
          <w:i/>
        </w:rPr>
        <w:t xml:space="preserve">Presiding Judges </w:t>
      </w:r>
      <w:r>
        <w:t>are required to sign the precinct returns to certify their accuracy.</w:t>
      </w:r>
    </w:p>
    <w:p w14:paraId="7E2D3923" w14:textId="77777777" w:rsidR="00D50D22" w:rsidRDefault="00D50D22">
      <w:pPr>
        <w:pStyle w:val="BodyText"/>
        <w:spacing w:before="10"/>
        <w:rPr>
          <w:sz w:val="23"/>
        </w:rPr>
      </w:pPr>
    </w:p>
    <w:p w14:paraId="27F5EB87" w14:textId="3C0AACBA" w:rsidR="00D50D22" w:rsidRDefault="008B5011">
      <w:pPr>
        <w:pStyle w:val="BodyText"/>
        <w:ind w:left="160" w:right="303"/>
      </w:pPr>
      <w:r>
        <w:t xml:space="preserve">The printed “precinct by precinct” report will be adjusted to include any hand-counted ballots (if necessary) and constitutes </w:t>
      </w:r>
      <w:r w:rsidR="00203335">
        <w:t>the</w:t>
      </w:r>
      <w:r>
        <w:t xml:space="preserve"> certified precinct returns. (Section 127.127(e)), Texas Election Code.</w:t>
      </w:r>
    </w:p>
    <w:p w14:paraId="20595E9B" w14:textId="77777777" w:rsidR="00D50D22" w:rsidRDefault="00D50D22">
      <w:pPr>
        <w:pStyle w:val="BodyText"/>
      </w:pPr>
    </w:p>
    <w:p w14:paraId="3D53B44F" w14:textId="77777777" w:rsidR="00E0645B" w:rsidRDefault="008B5011" w:rsidP="00E0645B">
      <w:pPr>
        <w:pStyle w:val="BodyText"/>
        <w:ind w:left="160" w:right="723"/>
      </w:pPr>
      <w:r>
        <w:t>The unofficial election results shall be released as soon as available after the polls close.</w:t>
      </w:r>
    </w:p>
    <w:p w14:paraId="52D74732" w14:textId="70418FAF" w:rsidR="00962DCD" w:rsidRPr="00E07937" w:rsidRDefault="008B5011" w:rsidP="00E0645B">
      <w:pPr>
        <w:pStyle w:val="BodyText"/>
        <w:numPr>
          <w:ilvl w:val="0"/>
          <w:numId w:val="5"/>
        </w:numPr>
        <w:ind w:right="723"/>
        <w:rPr>
          <w:rFonts w:ascii="Symbol" w:hAnsi="Symbol"/>
          <w:sz w:val="16"/>
        </w:rPr>
      </w:pPr>
      <w:r>
        <w:t xml:space="preserve">Unofficial election results will be released via </w:t>
      </w:r>
      <w:r w:rsidR="004E58B1">
        <w:t>Colorado</w:t>
      </w:r>
      <w:r>
        <w:t xml:space="preserve"> County’s Elections Department webpage, beginning no earlier than 7:00p.m. on Election Day. Election Day results will </w:t>
      </w:r>
      <w:r w:rsidR="00B2375E">
        <w:t>be released in their</w:t>
      </w:r>
      <w:r w:rsidR="00962DCD">
        <w:t xml:space="preserve"> entirety </w:t>
      </w:r>
      <w:r w:rsidR="00B2375E">
        <w:t xml:space="preserve">once </w:t>
      </w:r>
      <w:r w:rsidR="00962DCD">
        <w:t>the election tabulation is completed. Results in entirety will be released as follows:</w:t>
      </w:r>
    </w:p>
    <w:p w14:paraId="27D32CBF" w14:textId="2335E269" w:rsidR="00962DCD" w:rsidRDefault="00962DCD" w:rsidP="00962DCD">
      <w:pPr>
        <w:pStyle w:val="ListParagraph"/>
        <w:numPr>
          <w:ilvl w:val="2"/>
          <w:numId w:val="4"/>
        </w:numPr>
        <w:tabs>
          <w:tab w:val="left" w:pos="880"/>
        </w:tabs>
        <w:spacing w:before="3"/>
        <w:ind w:right="441"/>
        <w:jc w:val="both"/>
        <w:rPr>
          <w:rFonts w:asciiTheme="majorHAnsi" w:hAnsiTheme="majorHAnsi" w:cstheme="minorHAnsi"/>
          <w:sz w:val="24"/>
          <w:szCs w:val="24"/>
        </w:rPr>
      </w:pPr>
      <w:r w:rsidRPr="00E07937">
        <w:rPr>
          <w:rFonts w:asciiTheme="majorHAnsi" w:hAnsiTheme="majorHAnsi" w:cstheme="minorHAnsi"/>
          <w:sz w:val="24"/>
          <w:szCs w:val="24"/>
        </w:rPr>
        <w:t>Se</w:t>
      </w:r>
      <w:r w:rsidR="00350D90">
        <w:rPr>
          <w:rFonts w:asciiTheme="majorHAnsi" w:hAnsiTheme="majorHAnsi" w:cstheme="minorHAnsi"/>
          <w:sz w:val="24"/>
          <w:szCs w:val="24"/>
        </w:rPr>
        <w:t>cretary</w:t>
      </w:r>
      <w:r w:rsidRPr="00E07937">
        <w:rPr>
          <w:rFonts w:asciiTheme="majorHAnsi" w:hAnsiTheme="majorHAnsi" w:cstheme="minorHAnsi"/>
          <w:sz w:val="24"/>
          <w:szCs w:val="24"/>
        </w:rPr>
        <w:t xml:space="preserve"> of State </w:t>
      </w:r>
    </w:p>
    <w:p w14:paraId="6B685E38" w14:textId="77777777" w:rsidR="00962DCD" w:rsidRDefault="00962DCD" w:rsidP="00962DCD">
      <w:pPr>
        <w:pStyle w:val="ListParagraph"/>
        <w:numPr>
          <w:ilvl w:val="2"/>
          <w:numId w:val="4"/>
        </w:numPr>
        <w:tabs>
          <w:tab w:val="left" w:pos="880"/>
        </w:tabs>
        <w:spacing w:before="3"/>
        <w:ind w:right="441"/>
        <w:jc w:val="both"/>
        <w:rPr>
          <w:rFonts w:asciiTheme="majorHAnsi" w:hAnsiTheme="majorHAnsi" w:cstheme="minorHAnsi"/>
          <w:sz w:val="24"/>
          <w:szCs w:val="24"/>
        </w:rPr>
      </w:pPr>
      <w:r>
        <w:rPr>
          <w:rFonts w:asciiTheme="majorHAnsi" w:hAnsiTheme="majorHAnsi" w:cstheme="minorHAnsi"/>
          <w:sz w:val="24"/>
          <w:szCs w:val="24"/>
        </w:rPr>
        <w:t>County website</w:t>
      </w:r>
    </w:p>
    <w:p w14:paraId="1DF38B73" w14:textId="2ED04945" w:rsidR="00962DCD" w:rsidRPr="00E07937" w:rsidRDefault="00962DCD" w:rsidP="00962DCD">
      <w:pPr>
        <w:pStyle w:val="ListParagraph"/>
        <w:numPr>
          <w:ilvl w:val="2"/>
          <w:numId w:val="4"/>
        </w:numPr>
        <w:tabs>
          <w:tab w:val="left" w:pos="880"/>
        </w:tabs>
        <w:spacing w:before="3"/>
        <w:ind w:right="441"/>
        <w:jc w:val="both"/>
        <w:rPr>
          <w:rFonts w:asciiTheme="majorHAnsi" w:hAnsiTheme="majorHAnsi" w:cstheme="minorHAnsi"/>
          <w:sz w:val="24"/>
          <w:szCs w:val="24"/>
        </w:rPr>
      </w:pPr>
      <w:r>
        <w:rPr>
          <w:rFonts w:asciiTheme="majorHAnsi" w:hAnsiTheme="majorHAnsi" w:cstheme="minorHAnsi"/>
          <w:sz w:val="24"/>
          <w:szCs w:val="24"/>
        </w:rPr>
        <w:lastRenderedPageBreak/>
        <w:t xml:space="preserve">E-Mail link of website to media outlets </w:t>
      </w:r>
      <w:r w:rsidR="00350D90">
        <w:rPr>
          <w:rFonts w:asciiTheme="majorHAnsi" w:hAnsiTheme="majorHAnsi" w:cstheme="minorHAnsi"/>
          <w:sz w:val="24"/>
          <w:szCs w:val="24"/>
        </w:rPr>
        <w:t>when</w:t>
      </w:r>
      <w:r>
        <w:rPr>
          <w:rFonts w:asciiTheme="majorHAnsi" w:hAnsiTheme="majorHAnsi" w:cstheme="minorHAnsi"/>
          <w:sz w:val="24"/>
          <w:szCs w:val="24"/>
        </w:rPr>
        <w:t xml:space="preserve"> notification results are released.</w:t>
      </w:r>
    </w:p>
    <w:p w14:paraId="2DD8DE02" w14:textId="77777777" w:rsidR="007045F2" w:rsidRDefault="007045F2" w:rsidP="00962DCD">
      <w:pPr>
        <w:pStyle w:val="BodyText"/>
        <w:spacing w:before="101"/>
        <w:ind w:left="160" w:right="188"/>
      </w:pPr>
    </w:p>
    <w:p w14:paraId="04F94317" w14:textId="77777777" w:rsidR="00D50D22" w:rsidRDefault="008B5011">
      <w:pPr>
        <w:pStyle w:val="Heading2"/>
        <w:numPr>
          <w:ilvl w:val="0"/>
          <w:numId w:val="4"/>
        </w:numPr>
        <w:tabs>
          <w:tab w:val="left" w:pos="879"/>
          <w:tab w:val="left" w:pos="880"/>
        </w:tabs>
      </w:pPr>
      <w:r>
        <w:t>REPORTING RESULTS TO THE SECRETARY OF</w:t>
      </w:r>
      <w:r>
        <w:rPr>
          <w:spacing w:val="-4"/>
        </w:rPr>
        <w:t xml:space="preserve"> </w:t>
      </w:r>
      <w:r>
        <w:t>STATE:</w:t>
      </w:r>
    </w:p>
    <w:p w14:paraId="698F7AA8" w14:textId="77777777" w:rsidR="00D50D22" w:rsidRDefault="00D50D22">
      <w:pPr>
        <w:pStyle w:val="BodyText"/>
        <w:spacing w:before="1"/>
        <w:rPr>
          <w:b/>
        </w:rPr>
      </w:pPr>
    </w:p>
    <w:p w14:paraId="40616CCD" w14:textId="00912BF9" w:rsidR="00D50D22" w:rsidRDefault="008B5011">
      <w:pPr>
        <w:pStyle w:val="BodyText"/>
        <w:spacing w:before="1"/>
        <w:ind w:left="160" w:right="244"/>
      </w:pPr>
      <w:r>
        <w:t>For certain elections, including primary elections, the general election for state and county offices, and constitutional amendment elections, the SOS is required to tabulate the unofficial results statewide. (68.001, Texas Election Code). For this election, this information will be reported to the SOS through an online portal established by the SOS.</w:t>
      </w:r>
    </w:p>
    <w:p w14:paraId="7497D248" w14:textId="77777777" w:rsidR="00D50D22" w:rsidRDefault="00D50D22">
      <w:pPr>
        <w:pStyle w:val="BodyText"/>
        <w:rPr>
          <w:sz w:val="28"/>
        </w:rPr>
      </w:pPr>
    </w:p>
    <w:p w14:paraId="7F6AFDE0" w14:textId="77777777" w:rsidR="00D50D22" w:rsidRDefault="008B5011">
      <w:pPr>
        <w:pStyle w:val="Heading2"/>
        <w:numPr>
          <w:ilvl w:val="0"/>
          <w:numId w:val="4"/>
        </w:numPr>
        <w:tabs>
          <w:tab w:val="left" w:pos="879"/>
          <w:tab w:val="left" w:pos="880"/>
        </w:tabs>
        <w:spacing w:before="233"/>
      </w:pPr>
      <w:r>
        <w:t>POLL</w:t>
      </w:r>
      <w:r>
        <w:rPr>
          <w:spacing w:val="-2"/>
        </w:rPr>
        <w:t xml:space="preserve"> </w:t>
      </w:r>
      <w:r>
        <w:t>WATCHERS:</w:t>
      </w:r>
    </w:p>
    <w:p w14:paraId="469A85F7" w14:textId="77777777" w:rsidR="00D50D22" w:rsidRDefault="00D50D22">
      <w:pPr>
        <w:pStyle w:val="BodyText"/>
        <w:spacing w:before="10"/>
        <w:rPr>
          <w:b/>
          <w:sz w:val="23"/>
        </w:rPr>
      </w:pPr>
    </w:p>
    <w:p w14:paraId="31123DDB" w14:textId="3CA722E8" w:rsidR="00D50D22" w:rsidRDefault="008B5011">
      <w:pPr>
        <w:pStyle w:val="BodyText"/>
        <w:spacing w:before="1"/>
        <w:ind w:left="160" w:right="824"/>
        <w:jc w:val="both"/>
      </w:pPr>
      <w:r>
        <w:t>Poll watchers are entitled to be present during the time the CCS has convened for the “purpose of processing or preparing to process election results and until the election officers complete their duties at the station.” (Section 33.055, Texas Election Code).</w:t>
      </w:r>
    </w:p>
    <w:p w14:paraId="72F30169" w14:textId="6F89FEE5" w:rsidR="00726524" w:rsidRDefault="00726524">
      <w:pPr>
        <w:pStyle w:val="BodyText"/>
        <w:spacing w:before="1"/>
        <w:ind w:left="160" w:right="824"/>
        <w:jc w:val="both"/>
      </w:pPr>
    </w:p>
    <w:p w14:paraId="1C048ACF" w14:textId="7B8BF423" w:rsidR="00726524" w:rsidRDefault="00726524">
      <w:pPr>
        <w:pStyle w:val="BodyText"/>
        <w:spacing w:before="1"/>
        <w:ind w:left="160" w:right="824"/>
        <w:jc w:val="both"/>
      </w:pPr>
      <w:r>
        <w:t xml:space="preserve">The poll watcher must deliver </w:t>
      </w:r>
      <w:r w:rsidR="00350D90">
        <w:t>both their</w:t>
      </w:r>
      <w:r>
        <w:t xml:space="preserve"> certificate </w:t>
      </w:r>
      <w:r w:rsidR="00203335">
        <w:t xml:space="preserve">of </w:t>
      </w:r>
      <w:r>
        <w:t>completion of the Texas SOS Poll Watcher Training and their certificate of appointment to the appropriate Presiding Jud</w:t>
      </w:r>
      <w:r w:rsidR="00203335">
        <w:t>g</w:t>
      </w:r>
      <w:r>
        <w:t>e of the CCS and the Presiding Judge must countersign their certificate of appointment.</w:t>
      </w:r>
    </w:p>
    <w:p w14:paraId="23DBCE55" w14:textId="77777777" w:rsidR="00D50D22" w:rsidRDefault="00D50D22">
      <w:pPr>
        <w:pStyle w:val="BodyText"/>
      </w:pPr>
    </w:p>
    <w:p w14:paraId="6A8E5D00" w14:textId="0F0FDED0" w:rsidR="00D50D22" w:rsidRDefault="008B5011" w:rsidP="00726524">
      <w:pPr>
        <w:pStyle w:val="BodyText"/>
        <w:ind w:left="160" w:right="182"/>
      </w:pPr>
      <w:r>
        <w:t xml:space="preserve">Poll watcher(s) are permitted to stand or sit to observe the counting activities. The </w:t>
      </w:r>
      <w:r>
        <w:rPr>
          <w:i/>
        </w:rPr>
        <w:t xml:space="preserve">Presiding Judges </w:t>
      </w:r>
      <w:r>
        <w:t xml:space="preserve">may dictate where the poll watcher(s) may stand and/or sit </w:t>
      </w:r>
      <w:r w:rsidR="003A03E3">
        <w:t>to</w:t>
      </w:r>
      <w:r>
        <w:t xml:space="preserve"> prevent interference with the duties of the Central Counting Station personnel while still being able to observe all activities.</w:t>
      </w:r>
    </w:p>
    <w:p w14:paraId="7292B305" w14:textId="77777777" w:rsidR="00D50D22" w:rsidRDefault="00D50D22">
      <w:pPr>
        <w:pStyle w:val="BodyText"/>
        <w:spacing w:before="11"/>
        <w:rPr>
          <w:sz w:val="23"/>
        </w:rPr>
      </w:pPr>
    </w:p>
    <w:p w14:paraId="00EAC7D9" w14:textId="07C3DEDC" w:rsidR="00D50D22" w:rsidRDefault="008B5011">
      <w:pPr>
        <w:spacing w:line="281" w:lineRule="exact"/>
        <w:ind w:left="159"/>
        <w:rPr>
          <w:i/>
          <w:sz w:val="24"/>
        </w:rPr>
      </w:pPr>
      <w:r>
        <w:rPr>
          <w:sz w:val="24"/>
        </w:rPr>
        <w:t xml:space="preserve">All activities of poll watcher(s) shall </w:t>
      </w:r>
      <w:r w:rsidR="00726524">
        <w:rPr>
          <w:sz w:val="24"/>
        </w:rPr>
        <w:t>follow</w:t>
      </w:r>
      <w:r>
        <w:rPr>
          <w:sz w:val="24"/>
        </w:rPr>
        <w:t xml:space="preserve"> the current </w:t>
      </w:r>
      <w:r>
        <w:rPr>
          <w:i/>
          <w:sz w:val="24"/>
        </w:rPr>
        <w:t>Poll Watchers Guide</w:t>
      </w:r>
    </w:p>
    <w:p w14:paraId="4A017B37" w14:textId="77777777" w:rsidR="00D50D22" w:rsidRDefault="008B5011">
      <w:pPr>
        <w:pStyle w:val="BodyText"/>
        <w:spacing w:line="281" w:lineRule="exact"/>
        <w:ind w:left="159"/>
      </w:pPr>
      <w:r>
        <w:t>issued by the Secretary of State.</w:t>
      </w:r>
    </w:p>
    <w:p w14:paraId="35E0CD57" w14:textId="77777777" w:rsidR="00D50D22" w:rsidRDefault="00D50D22">
      <w:pPr>
        <w:pStyle w:val="BodyText"/>
        <w:rPr>
          <w:sz w:val="28"/>
        </w:rPr>
      </w:pPr>
    </w:p>
    <w:p w14:paraId="0C32582D" w14:textId="77777777" w:rsidR="00D50D22" w:rsidRDefault="008B5011">
      <w:pPr>
        <w:pStyle w:val="Heading2"/>
        <w:numPr>
          <w:ilvl w:val="0"/>
          <w:numId w:val="4"/>
        </w:numPr>
        <w:tabs>
          <w:tab w:val="left" w:pos="879"/>
          <w:tab w:val="left" w:pos="880"/>
        </w:tabs>
        <w:spacing w:before="235"/>
        <w:ind w:left="879" w:right="1072"/>
      </w:pPr>
      <w:r>
        <w:t>DELIVERY OF MATERIALS TO THE GENERAL CUSTODIAN OF ELECTION RECORDS:</w:t>
      </w:r>
    </w:p>
    <w:p w14:paraId="026D7A76" w14:textId="77777777" w:rsidR="00D50D22" w:rsidRDefault="00D50D22">
      <w:pPr>
        <w:pStyle w:val="BodyText"/>
        <w:rPr>
          <w:b/>
        </w:rPr>
      </w:pPr>
    </w:p>
    <w:p w14:paraId="3CFFB89D" w14:textId="4CA3927C" w:rsidR="00D50D22" w:rsidRDefault="008B5011">
      <w:pPr>
        <w:pStyle w:val="BodyText"/>
        <w:spacing w:before="1"/>
        <w:ind w:left="159" w:right="140"/>
      </w:pPr>
      <w:r>
        <w:t xml:space="preserve">After the completion of the counting of ballots both on election day and after election day, if necessary, voted </w:t>
      </w:r>
      <w:r w:rsidR="006464D8">
        <w:t>ballots</w:t>
      </w:r>
      <w:r>
        <w:t>, electronic media, election records, and election equipment will be retained by this office, who is the general custodian of election records, through the appropriate retention</w:t>
      </w:r>
      <w:r>
        <w:rPr>
          <w:spacing w:val="-1"/>
        </w:rPr>
        <w:t xml:space="preserve"> </w:t>
      </w:r>
      <w:r>
        <w:t>period.</w:t>
      </w:r>
    </w:p>
    <w:sectPr w:rsidR="00D50D22">
      <w:pgSz w:w="12240" w:h="15840"/>
      <w:pgMar w:top="1500" w:right="1300" w:bottom="1160" w:left="1280" w:header="0" w:footer="9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B2A8A" w14:textId="77777777" w:rsidR="00BD0092" w:rsidRDefault="008B5011">
      <w:r>
        <w:separator/>
      </w:r>
    </w:p>
  </w:endnote>
  <w:endnote w:type="continuationSeparator" w:id="0">
    <w:p w14:paraId="037502EC" w14:textId="77777777" w:rsidR="00BD0092" w:rsidRDefault="008B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120717"/>
      <w:docPartObj>
        <w:docPartGallery w:val="Page Numbers (Bottom of Page)"/>
        <w:docPartUnique/>
      </w:docPartObj>
    </w:sdtPr>
    <w:sdtEndPr>
      <w:rPr>
        <w:noProof/>
      </w:rPr>
    </w:sdtEndPr>
    <w:sdtContent>
      <w:p w14:paraId="6DB18C61" w14:textId="1ADD992B" w:rsidR="00CA25CA" w:rsidRDefault="00CA25CA">
        <w:pPr>
          <w:pStyle w:val="Footer"/>
        </w:pPr>
        <w:r>
          <w:fldChar w:fldCharType="begin"/>
        </w:r>
        <w:r>
          <w:instrText xml:space="preserve"> PAGE   \* MERGEFORMAT </w:instrText>
        </w:r>
        <w:r>
          <w:fldChar w:fldCharType="separate"/>
        </w:r>
        <w:r>
          <w:rPr>
            <w:noProof/>
          </w:rPr>
          <w:t>2</w:t>
        </w:r>
        <w:r>
          <w:rPr>
            <w:noProof/>
          </w:rPr>
          <w:fldChar w:fldCharType="end"/>
        </w:r>
      </w:p>
    </w:sdtContent>
  </w:sdt>
  <w:p w14:paraId="34E56E3D" w14:textId="7FC7B66F" w:rsidR="00D50D22" w:rsidRDefault="00D50D2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F9E64" w14:textId="77777777" w:rsidR="00BD0092" w:rsidRDefault="008B5011">
      <w:r>
        <w:separator/>
      </w:r>
    </w:p>
  </w:footnote>
  <w:footnote w:type="continuationSeparator" w:id="0">
    <w:p w14:paraId="10B69D43" w14:textId="77777777" w:rsidR="00BD0092" w:rsidRDefault="008B5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8300" w14:textId="77777777" w:rsidR="00CA25CA" w:rsidRDefault="00CA25CA" w:rsidP="00CA25CA">
    <w:pPr>
      <w:pStyle w:val="Heading1"/>
      <w:spacing w:before="101"/>
      <w:ind w:left="1700"/>
    </w:pPr>
    <w:r>
      <w:t>COLORADO COUNTY ELECTIONS DEPARTMENT CENTRAL COUNTING STATION PLAN</w:t>
    </w:r>
  </w:p>
  <w:p w14:paraId="33EB5438" w14:textId="77777777" w:rsidR="00CA25CA" w:rsidRDefault="00CA25CA" w:rsidP="00CA25CA">
    <w:pPr>
      <w:pStyle w:val="BodyText"/>
      <w:spacing w:before="10"/>
      <w:rPr>
        <w:b/>
        <w:sz w:val="47"/>
      </w:rPr>
    </w:pPr>
  </w:p>
  <w:p w14:paraId="60661FDF" w14:textId="77777777" w:rsidR="00CA25CA" w:rsidRDefault="00CA25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979F4"/>
    <w:multiLevelType w:val="hybridMultilevel"/>
    <w:tmpl w:val="CDA85FC0"/>
    <w:lvl w:ilvl="0" w:tplc="BD46BC4A">
      <w:start w:val="1"/>
      <w:numFmt w:val="upperLetter"/>
      <w:lvlText w:val="%1."/>
      <w:lvlJc w:val="left"/>
      <w:pPr>
        <w:ind w:left="880" w:hanging="720"/>
      </w:pPr>
      <w:rPr>
        <w:rFonts w:ascii="Cambria" w:eastAsia="Cambria" w:hAnsi="Cambria" w:cs="Cambria" w:hint="default"/>
        <w:b/>
        <w:bCs/>
        <w:spacing w:val="-1"/>
        <w:w w:val="100"/>
        <w:sz w:val="24"/>
        <w:szCs w:val="24"/>
        <w:lang w:val="en-US" w:eastAsia="en-US" w:bidi="en-US"/>
      </w:rPr>
    </w:lvl>
    <w:lvl w:ilvl="1" w:tplc="F16AEE34">
      <w:numFmt w:val="bullet"/>
      <w:lvlText w:val="•"/>
      <w:lvlJc w:val="left"/>
      <w:pPr>
        <w:ind w:left="880" w:hanging="360"/>
      </w:pPr>
      <w:rPr>
        <w:rFonts w:hint="default"/>
        <w:lang w:val="en-US" w:eastAsia="en-US" w:bidi="en-US"/>
      </w:rPr>
    </w:lvl>
    <w:lvl w:ilvl="2" w:tplc="654EC4F6">
      <w:numFmt w:val="bullet"/>
      <w:lvlText w:val="•"/>
      <w:lvlJc w:val="left"/>
      <w:pPr>
        <w:ind w:left="2636" w:hanging="360"/>
      </w:pPr>
      <w:rPr>
        <w:rFonts w:hint="default"/>
        <w:lang w:val="en-US" w:eastAsia="en-US" w:bidi="en-US"/>
      </w:rPr>
    </w:lvl>
    <w:lvl w:ilvl="3" w:tplc="9344004A">
      <w:numFmt w:val="bullet"/>
      <w:lvlText w:val="•"/>
      <w:lvlJc w:val="left"/>
      <w:pPr>
        <w:ind w:left="3514" w:hanging="360"/>
      </w:pPr>
      <w:rPr>
        <w:rFonts w:hint="default"/>
        <w:lang w:val="en-US" w:eastAsia="en-US" w:bidi="en-US"/>
      </w:rPr>
    </w:lvl>
    <w:lvl w:ilvl="4" w:tplc="563CB6C8">
      <w:numFmt w:val="bullet"/>
      <w:lvlText w:val="•"/>
      <w:lvlJc w:val="left"/>
      <w:pPr>
        <w:ind w:left="4392" w:hanging="360"/>
      </w:pPr>
      <w:rPr>
        <w:rFonts w:hint="default"/>
        <w:lang w:val="en-US" w:eastAsia="en-US" w:bidi="en-US"/>
      </w:rPr>
    </w:lvl>
    <w:lvl w:ilvl="5" w:tplc="BEA8E642">
      <w:numFmt w:val="bullet"/>
      <w:lvlText w:val="•"/>
      <w:lvlJc w:val="left"/>
      <w:pPr>
        <w:ind w:left="5270" w:hanging="360"/>
      </w:pPr>
      <w:rPr>
        <w:rFonts w:hint="default"/>
        <w:lang w:val="en-US" w:eastAsia="en-US" w:bidi="en-US"/>
      </w:rPr>
    </w:lvl>
    <w:lvl w:ilvl="6" w:tplc="08EC906A">
      <w:numFmt w:val="bullet"/>
      <w:lvlText w:val="•"/>
      <w:lvlJc w:val="left"/>
      <w:pPr>
        <w:ind w:left="6148" w:hanging="360"/>
      </w:pPr>
      <w:rPr>
        <w:rFonts w:hint="default"/>
        <w:lang w:val="en-US" w:eastAsia="en-US" w:bidi="en-US"/>
      </w:rPr>
    </w:lvl>
    <w:lvl w:ilvl="7" w:tplc="C59A3AE2">
      <w:numFmt w:val="bullet"/>
      <w:lvlText w:val="•"/>
      <w:lvlJc w:val="left"/>
      <w:pPr>
        <w:ind w:left="7026" w:hanging="360"/>
      </w:pPr>
      <w:rPr>
        <w:rFonts w:hint="default"/>
        <w:lang w:val="en-US" w:eastAsia="en-US" w:bidi="en-US"/>
      </w:rPr>
    </w:lvl>
    <w:lvl w:ilvl="8" w:tplc="51243728">
      <w:numFmt w:val="bullet"/>
      <w:lvlText w:val="•"/>
      <w:lvlJc w:val="left"/>
      <w:pPr>
        <w:ind w:left="7904" w:hanging="360"/>
      </w:pPr>
      <w:rPr>
        <w:rFonts w:hint="default"/>
        <w:lang w:val="en-US" w:eastAsia="en-US" w:bidi="en-US"/>
      </w:rPr>
    </w:lvl>
  </w:abstractNum>
  <w:abstractNum w:abstractNumId="1" w15:restartNumberingAfterBreak="0">
    <w:nsid w:val="509D5DF3"/>
    <w:multiLevelType w:val="hybridMultilevel"/>
    <w:tmpl w:val="1158D8FC"/>
    <w:lvl w:ilvl="0" w:tplc="FD926C2A">
      <w:start w:val="1"/>
      <w:numFmt w:val="decimal"/>
      <w:lvlText w:val="%1."/>
      <w:lvlJc w:val="left"/>
      <w:pPr>
        <w:ind w:left="1240" w:hanging="360"/>
      </w:pPr>
      <w:rPr>
        <w:rFonts w:ascii="Cambria" w:eastAsia="Cambria" w:hAnsi="Cambria" w:cs="Cambria" w:hint="default"/>
        <w:spacing w:val="-3"/>
        <w:w w:val="100"/>
        <w:sz w:val="24"/>
        <w:szCs w:val="24"/>
        <w:lang w:val="en-US" w:eastAsia="en-US" w:bidi="en-US"/>
      </w:rPr>
    </w:lvl>
    <w:lvl w:ilvl="1" w:tplc="EBEA2AB8">
      <w:numFmt w:val="bullet"/>
      <w:lvlText w:val="•"/>
      <w:lvlJc w:val="left"/>
      <w:pPr>
        <w:ind w:left="2082" w:hanging="360"/>
      </w:pPr>
      <w:rPr>
        <w:rFonts w:hint="default"/>
        <w:lang w:val="en-US" w:eastAsia="en-US" w:bidi="en-US"/>
      </w:rPr>
    </w:lvl>
    <w:lvl w:ilvl="2" w:tplc="2B720E06">
      <w:numFmt w:val="bullet"/>
      <w:lvlText w:val="•"/>
      <w:lvlJc w:val="left"/>
      <w:pPr>
        <w:ind w:left="2924" w:hanging="360"/>
      </w:pPr>
      <w:rPr>
        <w:rFonts w:hint="default"/>
        <w:lang w:val="en-US" w:eastAsia="en-US" w:bidi="en-US"/>
      </w:rPr>
    </w:lvl>
    <w:lvl w:ilvl="3" w:tplc="3F981CE6">
      <w:numFmt w:val="bullet"/>
      <w:lvlText w:val="•"/>
      <w:lvlJc w:val="left"/>
      <w:pPr>
        <w:ind w:left="3766" w:hanging="360"/>
      </w:pPr>
      <w:rPr>
        <w:rFonts w:hint="default"/>
        <w:lang w:val="en-US" w:eastAsia="en-US" w:bidi="en-US"/>
      </w:rPr>
    </w:lvl>
    <w:lvl w:ilvl="4" w:tplc="F8A69B90">
      <w:numFmt w:val="bullet"/>
      <w:lvlText w:val="•"/>
      <w:lvlJc w:val="left"/>
      <w:pPr>
        <w:ind w:left="4608" w:hanging="360"/>
      </w:pPr>
      <w:rPr>
        <w:rFonts w:hint="default"/>
        <w:lang w:val="en-US" w:eastAsia="en-US" w:bidi="en-US"/>
      </w:rPr>
    </w:lvl>
    <w:lvl w:ilvl="5" w:tplc="706662F2">
      <w:numFmt w:val="bullet"/>
      <w:lvlText w:val="•"/>
      <w:lvlJc w:val="left"/>
      <w:pPr>
        <w:ind w:left="5450" w:hanging="360"/>
      </w:pPr>
      <w:rPr>
        <w:rFonts w:hint="default"/>
        <w:lang w:val="en-US" w:eastAsia="en-US" w:bidi="en-US"/>
      </w:rPr>
    </w:lvl>
    <w:lvl w:ilvl="6" w:tplc="4AF052C0">
      <w:numFmt w:val="bullet"/>
      <w:lvlText w:val="•"/>
      <w:lvlJc w:val="left"/>
      <w:pPr>
        <w:ind w:left="6292" w:hanging="360"/>
      </w:pPr>
      <w:rPr>
        <w:rFonts w:hint="default"/>
        <w:lang w:val="en-US" w:eastAsia="en-US" w:bidi="en-US"/>
      </w:rPr>
    </w:lvl>
    <w:lvl w:ilvl="7" w:tplc="F3BC1B68">
      <w:numFmt w:val="bullet"/>
      <w:lvlText w:val="•"/>
      <w:lvlJc w:val="left"/>
      <w:pPr>
        <w:ind w:left="7134" w:hanging="360"/>
      </w:pPr>
      <w:rPr>
        <w:rFonts w:hint="default"/>
        <w:lang w:val="en-US" w:eastAsia="en-US" w:bidi="en-US"/>
      </w:rPr>
    </w:lvl>
    <w:lvl w:ilvl="8" w:tplc="B02E6F48">
      <w:numFmt w:val="bullet"/>
      <w:lvlText w:val="•"/>
      <w:lvlJc w:val="left"/>
      <w:pPr>
        <w:ind w:left="7976" w:hanging="360"/>
      </w:pPr>
      <w:rPr>
        <w:rFonts w:hint="default"/>
        <w:lang w:val="en-US" w:eastAsia="en-US" w:bidi="en-US"/>
      </w:rPr>
    </w:lvl>
  </w:abstractNum>
  <w:abstractNum w:abstractNumId="2" w15:restartNumberingAfterBreak="0">
    <w:nsid w:val="5536488D"/>
    <w:multiLevelType w:val="hybridMultilevel"/>
    <w:tmpl w:val="3E6066E8"/>
    <w:lvl w:ilvl="0" w:tplc="3AE49858">
      <w:start w:val="1"/>
      <w:numFmt w:val="decimal"/>
      <w:lvlText w:val="%1."/>
      <w:lvlJc w:val="left"/>
      <w:pPr>
        <w:ind w:left="1240" w:hanging="360"/>
      </w:pPr>
      <w:rPr>
        <w:rFonts w:ascii="Cambria" w:eastAsia="Cambria" w:hAnsi="Cambria" w:cs="Cambria" w:hint="default"/>
        <w:spacing w:val="-2"/>
        <w:w w:val="100"/>
        <w:sz w:val="24"/>
        <w:szCs w:val="24"/>
        <w:lang w:val="en-US" w:eastAsia="en-US" w:bidi="en-US"/>
      </w:rPr>
    </w:lvl>
    <w:lvl w:ilvl="1" w:tplc="F16AEE34">
      <w:numFmt w:val="bullet"/>
      <w:lvlText w:val="•"/>
      <w:lvlJc w:val="left"/>
      <w:pPr>
        <w:ind w:left="2082" w:hanging="360"/>
      </w:pPr>
      <w:rPr>
        <w:rFonts w:hint="default"/>
        <w:lang w:val="en-US" w:eastAsia="en-US" w:bidi="en-US"/>
      </w:rPr>
    </w:lvl>
    <w:lvl w:ilvl="2" w:tplc="F8627112">
      <w:numFmt w:val="bullet"/>
      <w:lvlText w:val="•"/>
      <w:lvlJc w:val="left"/>
      <w:pPr>
        <w:ind w:left="2924" w:hanging="360"/>
      </w:pPr>
      <w:rPr>
        <w:rFonts w:hint="default"/>
        <w:lang w:val="en-US" w:eastAsia="en-US" w:bidi="en-US"/>
      </w:rPr>
    </w:lvl>
    <w:lvl w:ilvl="3" w:tplc="5BEE5276">
      <w:numFmt w:val="bullet"/>
      <w:lvlText w:val="•"/>
      <w:lvlJc w:val="left"/>
      <w:pPr>
        <w:ind w:left="3766" w:hanging="360"/>
      </w:pPr>
      <w:rPr>
        <w:rFonts w:hint="default"/>
        <w:lang w:val="en-US" w:eastAsia="en-US" w:bidi="en-US"/>
      </w:rPr>
    </w:lvl>
    <w:lvl w:ilvl="4" w:tplc="099A94BE">
      <w:numFmt w:val="bullet"/>
      <w:lvlText w:val="•"/>
      <w:lvlJc w:val="left"/>
      <w:pPr>
        <w:ind w:left="4608" w:hanging="360"/>
      </w:pPr>
      <w:rPr>
        <w:rFonts w:hint="default"/>
        <w:lang w:val="en-US" w:eastAsia="en-US" w:bidi="en-US"/>
      </w:rPr>
    </w:lvl>
    <w:lvl w:ilvl="5" w:tplc="D02EEF62">
      <w:numFmt w:val="bullet"/>
      <w:lvlText w:val="•"/>
      <w:lvlJc w:val="left"/>
      <w:pPr>
        <w:ind w:left="5450" w:hanging="360"/>
      </w:pPr>
      <w:rPr>
        <w:rFonts w:hint="default"/>
        <w:lang w:val="en-US" w:eastAsia="en-US" w:bidi="en-US"/>
      </w:rPr>
    </w:lvl>
    <w:lvl w:ilvl="6" w:tplc="2B0489D2">
      <w:numFmt w:val="bullet"/>
      <w:lvlText w:val="•"/>
      <w:lvlJc w:val="left"/>
      <w:pPr>
        <w:ind w:left="6292" w:hanging="360"/>
      </w:pPr>
      <w:rPr>
        <w:rFonts w:hint="default"/>
        <w:lang w:val="en-US" w:eastAsia="en-US" w:bidi="en-US"/>
      </w:rPr>
    </w:lvl>
    <w:lvl w:ilvl="7" w:tplc="ABDE15EE">
      <w:numFmt w:val="bullet"/>
      <w:lvlText w:val="•"/>
      <w:lvlJc w:val="left"/>
      <w:pPr>
        <w:ind w:left="7134" w:hanging="360"/>
      </w:pPr>
      <w:rPr>
        <w:rFonts w:hint="default"/>
        <w:lang w:val="en-US" w:eastAsia="en-US" w:bidi="en-US"/>
      </w:rPr>
    </w:lvl>
    <w:lvl w:ilvl="8" w:tplc="92C2B4CE">
      <w:numFmt w:val="bullet"/>
      <w:lvlText w:val="•"/>
      <w:lvlJc w:val="left"/>
      <w:pPr>
        <w:ind w:left="7976" w:hanging="360"/>
      </w:pPr>
      <w:rPr>
        <w:rFonts w:hint="default"/>
        <w:lang w:val="en-US" w:eastAsia="en-US" w:bidi="en-US"/>
      </w:rPr>
    </w:lvl>
  </w:abstractNum>
  <w:abstractNum w:abstractNumId="3" w15:restartNumberingAfterBreak="0">
    <w:nsid w:val="5D8C1F8F"/>
    <w:multiLevelType w:val="hybridMultilevel"/>
    <w:tmpl w:val="EC728D0C"/>
    <w:lvl w:ilvl="0" w:tplc="9790E508">
      <w:start w:val="1"/>
      <w:numFmt w:val="decimal"/>
      <w:lvlText w:val="%1."/>
      <w:lvlJc w:val="left"/>
      <w:pPr>
        <w:ind w:left="1240" w:hanging="360"/>
      </w:pPr>
      <w:rPr>
        <w:rFonts w:ascii="Cambria" w:eastAsia="Cambria" w:hAnsi="Cambria" w:cs="Cambria" w:hint="default"/>
        <w:spacing w:val="-3"/>
        <w:w w:val="100"/>
        <w:sz w:val="24"/>
        <w:szCs w:val="24"/>
        <w:lang w:val="en-US" w:eastAsia="en-US" w:bidi="en-US"/>
      </w:rPr>
    </w:lvl>
    <w:lvl w:ilvl="1" w:tplc="E0CEDDAC">
      <w:numFmt w:val="bullet"/>
      <w:lvlText w:val="•"/>
      <w:lvlJc w:val="left"/>
      <w:pPr>
        <w:ind w:left="2082" w:hanging="360"/>
      </w:pPr>
      <w:rPr>
        <w:rFonts w:hint="default"/>
        <w:lang w:val="en-US" w:eastAsia="en-US" w:bidi="en-US"/>
      </w:rPr>
    </w:lvl>
    <w:lvl w:ilvl="2" w:tplc="BB88D47E">
      <w:numFmt w:val="bullet"/>
      <w:lvlText w:val="•"/>
      <w:lvlJc w:val="left"/>
      <w:pPr>
        <w:ind w:left="2924" w:hanging="360"/>
      </w:pPr>
      <w:rPr>
        <w:rFonts w:hint="default"/>
        <w:lang w:val="en-US" w:eastAsia="en-US" w:bidi="en-US"/>
      </w:rPr>
    </w:lvl>
    <w:lvl w:ilvl="3" w:tplc="A2B22B98">
      <w:numFmt w:val="bullet"/>
      <w:lvlText w:val="•"/>
      <w:lvlJc w:val="left"/>
      <w:pPr>
        <w:ind w:left="3766" w:hanging="360"/>
      </w:pPr>
      <w:rPr>
        <w:rFonts w:hint="default"/>
        <w:lang w:val="en-US" w:eastAsia="en-US" w:bidi="en-US"/>
      </w:rPr>
    </w:lvl>
    <w:lvl w:ilvl="4" w:tplc="E8884D1E">
      <w:numFmt w:val="bullet"/>
      <w:lvlText w:val="•"/>
      <w:lvlJc w:val="left"/>
      <w:pPr>
        <w:ind w:left="4608" w:hanging="360"/>
      </w:pPr>
      <w:rPr>
        <w:rFonts w:hint="default"/>
        <w:lang w:val="en-US" w:eastAsia="en-US" w:bidi="en-US"/>
      </w:rPr>
    </w:lvl>
    <w:lvl w:ilvl="5" w:tplc="09204E50">
      <w:numFmt w:val="bullet"/>
      <w:lvlText w:val="•"/>
      <w:lvlJc w:val="left"/>
      <w:pPr>
        <w:ind w:left="5450" w:hanging="360"/>
      </w:pPr>
      <w:rPr>
        <w:rFonts w:hint="default"/>
        <w:lang w:val="en-US" w:eastAsia="en-US" w:bidi="en-US"/>
      </w:rPr>
    </w:lvl>
    <w:lvl w:ilvl="6" w:tplc="E3E671C6">
      <w:numFmt w:val="bullet"/>
      <w:lvlText w:val="•"/>
      <w:lvlJc w:val="left"/>
      <w:pPr>
        <w:ind w:left="6292" w:hanging="360"/>
      </w:pPr>
      <w:rPr>
        <w:rFonts w:hint="default"/>
        <w:lang w:val="en-US" w:eastAsia="en-US" w:bidi="en-US"/>
      </w:rPr>
    </w:lvl>
    <w:lvl w:ilvl="7" w:tplc="2250A308">
      <w:numFmt w:val="bullet"/>
      <w:lvlText w:val="•"/>
      <w:lvlJc w:val="left"/>
      <w:pPr>
        <w:ind w:left="7134" w:hanging="360"/>
      </w:pPr>
      <w:rPr>
        <w:rFonts w:hint="default"/>
        <w:lang w:val="en-US" w:eastAsia="en-US" w:bidi="en-US"/>
      </w:rPr>
    </w:lvl>
    <w:lvl w:ilvl="8" w:tplc="D4C2988C">
      <w:numFmt w:val="bullet"/>
      <w:lvlText w:val="•"/>
      <w:lvlJc w:val="left"/>
      <w:pPr>
        <w:ind w:left="7976" w:hanging="360"/>
      </w:pPr>
      <w:rPr>
        <w:rFonts w:hint="default"/>
        <w:lang w:val="en-US" w:eastAsia="en-US" w:bidi="en-US"/>
      </w:rPr>
    </w:lvl>
  </w:abstractNum>
  <w:abstractNum w:abstractNumId="4" w15:restartNumberingAfterBreak="0">
    <w:nsid w:val="63417862"/>
    <w:multiLevelType w:val="hybridMultilevel"/>
    <w:tmpl w:val="5582DCA4"/>
    <w:lvl w:ilvl="0" w:tplc="F16AEE34">
      <w:numFmt w:val="bullet"/>
      <w:lvlText w:val="•"/>
      <w:lvlJc w:val="left"/>
      <w:pPr>
        <w:ind w:left="879" w:hanging="360"/>
      </w:pPr>
      <w:rPr>
        <w:rFonts w:hint="default"/>
        <w:lang w:val="en-US" w:eastAsia="en-US" w:bidi="en-US"/>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5" w15:restartNumberingAfterBreak="0">
    <w:nsid w:val="63910400"/>
    <w:multiLevelType w:val="hybridMultilevel"/>
    <w:tmpl w:val="3DCC42FE"/>
    <w:lvl w:ilvl="0" w:tplc="F16AEE34">
      <w:numFmt w:val="bullet"/>
      <w:lvlText w:val="•"/>
      <w:lvlJc w:val="left"/>
      <w:pPr>
        <w:ind w:left="880" w:hanging="360"/>
      </w:pPr>
      <w:rPr>
        <w:rFonts w:hint="default"/>
        <w:lang w:val="en-US" w:eastAsia="en-US" w:bidi="en-US"/>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7B4152B5"/>
    <w:multiLevelType w:val="hybridMultilevel"/>
    <w:tmpl w:val="9E70B752"/>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num w:numId="1" w16cid:durableId="2102026942">
    <w:abstractNumId w:val="2"/>
  </w:num>
  <w:num w:numId="2" w16cid:durableId="267663945">
    <w:abstractNumId w:val="3"/>
  </w:num>
  <w:num w:numId="3" w16cid:durableId="530456177">
    <w:abstractNumId w:val="1"/>
  </w:num>
  <w:num w:numId="4" w16cid:durableId="436800571">
    <w:abstractNumId w:val="0"/>
  </w:num>
  <w:num w:numId="5" w16cid:durableId="737240955">
    <w:abstractNumId w:val="6"/>
  </w:num>
  <w:num w:numId="6" w16cid:durableId="801964456">
    <w:abstractNumId w:val="4"/>
  </w:num>
  <w:num w:numId="7" w16cid:durableId="7411719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D50D22"/>
    <w:rsid w:val="000F7517"/>
    <w:rsid w:val="00203335"/>
    <w:rsid w:val="0021701A"/>
    <w:rsid w:val="002C7B01"/>
    <w:rsid w:val="00350D90"/>
    <w:rsid w:val="003A03E3"/>
    <w:rsid w:val="004270F6"/>
    <w:rsid w:val="004E58B1"/>
    <w:rsid w:val="00593C38"/>
    <w:rsid w:val="006323ED"/>
    <w:rsid w:val="006464D8"/>
    <w:rsid w:val="007045F2"/>
    <w:rsid w:val="00726524"/>
    <w:rsid w:val="008A3D0D"/>
    <w:rsid w:val="008B5011"/>
    <w:rsid w:val="00917FC1"/>
    <w:rsid w:val="00922A8C"/>
    <w:rsid w:val="00962DCD"/>
    <w:rsid w:val="00A82125"/>
    <w:rsid w:val="00AE286C"/>
    <w:rsid w:val="00B2375E"/>
    <w:rsid w:val="00BD0092"/>
    <w:rsid w:val="00CA25CA"/>
    <w:rsid w:val="00CC2EB8"/>
    <w:rsid w:val="00D50D22"/>
    <w:rsid w:val="00E0645B"/>
    <w:rsid w:val="00E07937"/>
    <w:rsid w:val="00E62CE7"/>
    <w:rsid w:val="00EA3B67"/>
    <w:rsid w:val="00F01CCF"/>
    <w:rsid w:val="00F4551E"/>
    <w:rsid w:val="00F82784"/>
    <w:rsid w:val="00FF2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CDA9D"/>
  <w15:docId w15:val="{6B987296-2A42-45FC-8F89-0DB9D46E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link w:val="Heading1Char"/>
    <w:uiPriority w:val="9"/>
    <w:qFormat/>
    <w:pPr>
      <w:spacing w:before="1"/>
      <w:ind w:left="1695" w:right="1676"/>
      <w:jc w:val="center"/>
      <w:outlineLvl w:val="0"/>
    </w:pPr>
    <w:rPr>
      <w:b/>
      <w:bCs/>
      <w:sz w:val="28"/>
      <w:szCs w:val="28"/>
    </w:rPr>
  </w:style>
  <w:style w:type="paragraph" w:styleId="Heading2">
    <w:name w:val="heading 2"/>
    <w:basedOn w:val="Normal"/>
    <w:uiPriority w:val="9"/>
    <w:unhideWhenUsed/>
    <w:qFormat/>
    <w:pPr>
      <w:ind w:left="880" w:hanging="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A25CA"/>
    <w:pPr>
      <w:tabs>
        <w:tab w:val="center" w:pos="4680"/>
        <w:tab w:val="right" w:pos="9360"/>
      </w:tabs>
    </w:pPr>
  </w:style>
  <w:style w:type="character" w:customStyle="1" w:styleId="HeaderChar">
    <w:name w:val="Header Char"/>
    <w:basedOn w:val="DefaultParagraphFont"/>
    <w:link w:val="Header"/>
    <w:uiPriority w:val="99"/>
    <w:rsid w:val="00CA25CA"/>
    <w:rPr>
      <w:rFonts w:ascii="Cambria" w:eastAsia="Cambria" w:hAnsi="Cambria" w:cs="Cambria"/>
      <w:lang w:bidi="en-US"/>
    </w:rPr>
  </w:style>
  <w:style w:type="paragraph" w:styleId="Footer">
    <w:name w:val="footer"/>
    <w:basedOn w:val="Normal"/>
    <w:link w:val="FooterChar"/>
    <w:uiPriority w:val="99"/>
    <w:unhideWhenUsed/>
    <w:rsid w:val="00CA25CA"/>
    <w:pPr>
      <w:tabs>
        <w:tab w:val="center" w:pos="4680"/>
        <w:tab w:val="right" w:pos="9360"/>
      </w:tabs>
    </w:pPr>
  </w:style>
  <w:style w:type="character" w:customStyle="1" w:styleId="FooterChar">
    <w:name w:val="Footer Char"/>
    <w:basedOn w:val="DefaultParagraphFont"/>
    <w:link w:val="Footer"/>
    <w:uiPriority w:val="99"/>
    <w:rsid w:val="00CA25CA"/>
    <w:rPr>
      <w:rFonts w:ascii="Cambria" w:eastAsia="Cambria" w:hAnsi="Cambria" w:cs="Cambria"/>
      <w:lang w:bidi="en-US"/>
    </w:rPr>
  </w:style>
  <w:style w:type="character" w:customStyle="1" w:styleId="Heading1Char">
    <w:name w:val="Heading 1 Char"/>
    <w:basedOn w:val="DefaultParagraphFont"/>
    <w:link w:val="Heading1"/>
    <w:uiPriority w:val="9"/>
    <w:rsid w:val="00CA25CA"/>
    <w:rPr>
      <w:rFonts w:ascii="Cambria" w:eastAsia="Cambria" w:hAnsi="Cambria" w:cs="Cambria"/>
      <w:b/>
      <w:bCs/>
      <w:sz w:val="28"/>
      <w:szCs w:val="28"/>
      <w:lang w:bidi="en-US"/>
    </w:rPr>
  </w:style>
  <w:style w:type="character" w:customStyle="1" w:styleId="BodyTextChar">
    <w:name w:val="Body Text Char"/>
    <w:basedOn w:val="DefaultParagraphFont"/>
    <w:link w:val="BodyText"/>
    <w:uiPriority w:val="1"/>
    <w:rsid w:val="00CA25CA"/>
    <w:rPr>
      <w:rFonts w:ascii="Cambria" w:eastAsia="Cambria" w:hAnsi="Cambria" w:cs="Cambria"/>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7</Pages>
  <Words>2062</Words>
  <Characters>11755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Phillips</dc:creator>
  <cp:lastModifiedBy>Rebecka Lacourse</cp:lastModifiedBy>
  <cp:revision>16</cp:revision>
  <dcterms:created xsi:type="dcterms:W3CDTF">2022-03-15T21:34:00Z</dcterms:created>
  <dcterms:modified xsi:type="dcterms:W3CDTF">2022-06-27T16:49:00Z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2022-02-22T00:00:00Z</vt:filetime>
  </property>
  <property fmtid="{D5CDD505-2E9C-101B-9397-08002B2CF9AE}" pid="3" name="Creator">
    <vt:lpwstr>Acrobat PDFMaker 17 for Word</vt:lpwstr>
  </property>
  <property fmtid="{D5CDD505-2E9C-101B-9397-08002B2CF9AE}" pid="4" name="LastSaved">
    <vt:filetime>2022-03-15T00:00:00Z</vt:filetime>
  </property>
</Properties>
</file>